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206" w:type="dxa"/>
        <w:tblInd w:w="-459" w:type="dxa"/>
        <w:tblLook w:val="04A0" w:firstRow="1" w:lastRow="0" w:firstColumn="1" w:lastColumn="0" w:noHBand="0" w:noVBand="1"/>
      </w:tblPr>
      <w:tblGrid>
        <w:gridCol w:w="2977"/>
        <w:gridCol w:w="7229"/>
      </w:tblGrid>
      <w:tr w:rsidR="00681712" w:rsidRPr="00770381" w:rsidTr="00CD3B48">
        <w:tc>
          <w:tcPr>
            <w:tcW w:w="2977" w:type="dxa"/>
          </w:tcPr>
          <w:p w:rsidR="00681712" w:rsidRPr="00770381" w:rsidRDefault="00681712">
            <w:pPr>
              <w:rPr>
                <w:rFonts w:ascii="Lucida Sans Unicode" w:hAnsi="Lucida Sans Unicode" w:cs="Lucida Sans Unicode"/>
                <w:b/>
                <w:sz w:val="20"/>
                <w:szCs w:val="20"/>
              </w:rPr>
            </w:pPr>
          </w:p>
        </w:tc>
        <w:tc>
          <w:tcPr>
            <w:tcW w:w="7229" w:type="dxa"/>
          </w:tcPr>
          <w:p w:rsidR="00681712" w:rsidRPr="00A04AF6" w:rsidRDefault="00681712" w:rsidP="003B0884">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Autor, Kurzbeschreibung</w:t>
            </w:r>
          </w:p>
        </w:tc>
      </w:tr>
      <w:tr w:rsidR="00A93B87" w:rsidRPr="00770381" w:rsidTr="00CD3B48">
        <w:tc>
          <w:tcPr>
            <w:tcW w:w="2977" w:type="dxa"/>
          </w:tcPr>
          <w:p w:rsidR="00A93B87" w:rsidRDefault="00A93B8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6432" behindDoc="0" locked="0" layoutInCell="1" allowOverlap="1" wp14:anchorId="45EDA8B2" wp14:editId="496D9ED6">
                  <wp:simplePos x="0" y="0"/>
                  <wp:positionH relativeFrom="column">
                    <wp:posOffset>5080</wp:posOffset>
                  </wp:positionH>
                  <wp:positionV relativeFrom="paragraph">
                    <wp:posOffset>49530</wp:posOffset>
                  </wp:positionV>
                  <wp:extent cx="1000125" cy="1641475"/>
                  <wp:effectExtent l="0" t="0" r="952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tu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64147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Akgün Lale, 2011</w:t>
            </w:r>
          </w:p>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Aufstand der Kopftuchmädchen: Deutsche Musliminnen wehren sich gegen den Islamismus</w:t>
            </w:r>
          </w:p>
          <w:p w:rsidR="00A93B87" w:rsidRPr="00A04AF6" w:rsidRDefault="00A93B87" w:rsidP="00A93B87">
            <w:pPr>
              <w:rPr>
                <w:rFonts w:ascii="Lucida Sans Unicode" w:hAnsi="Lucida Sans Unicode" w:cs="Lucida Sans Unicode"/>
                <w:b/>
                <w:sz w:val="20"/>
                <w:szCs w:val="20"/>
              </w:rPr>
            </w:pPr>
            <w:r w:rsidRPr="00A04AF6">
              <w:rPr>
                <w:rFonts w:ascii="Lucida Sans Unicode" w:hAnsi="Lucida Sans Unicode" w:cs="Lucida Sans Unicode"/>
                <w:sz w:val="20"/>
                <w:szCs w:val="20"/>
              </w:rPr>
              <w:t>Lale Akgün hat in der deutschen Politik Karriere gemacht, hat Bestseller geschrieben, ist in Köln zu Hause – und bekennt sich zum islamischen Glauben. Sie und unzählige andere Frauen werden für den Islamismus in Haftung genommen. Sie werden als Kopftuchmädchen verunglimpft und als Relikte einer archaischen Gesellschaft belächelt, weil man sich nicht die Mühe macht, zwischen Islam und Islamismus zu untersche</w:t>
            </w:r>
            <w:r w:rsidRPr="00A04AF6">
              <w:rPr>
                <w:rFonts w:ascii="Lucida Sans Unicode" w:hAnsi="Lucida Sans Unicode" w:cs="Lucida Sans Unicode"/>
                <w:sz w:val="20"/>
                <w:szCs w:val="20"/>
              </w:rPr>
              <w:t>i</w:t>
            </w:r>
            <w:r w:rsidRPr="00A04AF6">
              <w:rPr>
                <w:rFonts w:ascii="Lucida Sans Unicode" w:hAnsi="Lucida Sans Unicode" w:cs="Lucida Sans Unicode"/>
                <w:sz w:val="20"/>
                <w:szCs w:val="20"/>
              </w:rPr>
              <w:t>den. Lale Akgün fordert einen neuen Islam, einen, der die westlichen Werte, die Werte der Französischen Revolution und der Aufklärung a</w:t>
            </w:r>
            <w:r w:rsidRPr="00A04AF6">
              <w:rPr>
                <w:rFonts w:ascii="Lucida Sans Unicode" w:hAnsi="Lucida Sans Unicode" w:cs="Lucida Sans Unicode"/>
                <w:sz w:val="20"/>
                <w:szCs w:val="20"/>
              </w:rPr>
              <w:t>n</w:t>
            </w:r>
            <w:r w:rsidRPr="00A04AF6">
              <w:rPr>
                <w:rFonts w:ascii="Lucida Sans Unicode" w:hAnsi="Lucida Sans Unicode" w:cs="Lucida Sans Unicode"/>
                <w:sz w:val="20"/>
                <w:szCs w:val="20"/>
              </w:rPr>
              <w:t>erkennt – aber sie wird bei diesem Kampf gerade von jenen im Stich gelassen, die angeblich so vehement für die Rechte der muslimischen Frauen eintreten.</w:t>
            </w:r>
          </w:p>
        </w:tc>
      </w:tr>
      <w:tr w:rsidR="00A93B87" w:rsidRPr="00770381" w:rsidTr="00CD3B48">
        <w:tc>
          <w:tcPr>
            <w:tcW w:w="2977" w:type="dxa"/>
          </w:tcPr>
          <w:p w:rsidR="00A93B87" w:rsidRDefault="00A93B8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4384" behindDoc="0" locked="0" layoutInCell="1" allowOverlap="1" wp14:anchorId="7FFF6483" wp14:editId="03BFEE3A">
                  <wp:simplePos x="0" y="0"/>
                  <wp:positionH relativeFrom="column">
                    <wp:posOffset>-8255</wp:posOffset>
                  </wp:positionH>
                  <wp:positionV relativeFrom="paragraph">
                    <wp:posOffset>67310</wp:posOffset>
                  </wp:positionV>
                  <wp:extent cx="997585" cy="158115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 Islam neu denk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585" cy="158115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93B87" w:rsidRPr="00A04AF6" w:rsidRDefault="00A93B87" w:rsidP="00A93B87">
            <w:pPr>
              <w:jc w:val="both"/>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Amirpur</w:t>
            </w:r>
            <w:proofErr w:type="spellEnd"/>
            <w:r w:rsidRPr="00A04AF6">
              <w:rPr>
                <w:rFonts w:ascii="Lucida Sans Unicode" w:hAnsi="Lucida Sans Unicode" w:cs="Lucida Sans Unicode"/>
                <w:b/>
                <w:sz w:val="20"/>
                <w:szCs w:val="20"/>
              </w:rPr>
              <w:t xml:space="preserve"> </w:t>
            </w:r>
            <w:proofErr w:type="spellStart"/>
            <w:r w:rsidRPr="00A04AF6">
              <w:rPr>
                <w:rFonts w:ascii="Lucida Sans Unicode" w:hAnsi="Lucida Sans Unicode" w:cs="Lucida Sans Unicode"/>
                <w:b/>
                <w:sz w:val="20"/>
                <w:szCs w:val="20"/>
              </w:rPr>
              <w:t>Katajun</w:t>
            </w:r>
            <w:proofErr w:type="spellEnd"/>
            <w:r w:rsidRPr="00A04AF6">
              <w:rPr>
                <w:rFonts w:ascii="Lucida Sans Unicode" w:hAnsi="Lucida Sans Unicode" w:cs="Lucida Sans Unicode"/>
                <w:b/>
                <w:sz w:val="20"/>
                <w:szCs w:val="20"/>
              </w:rPr>
              <w:t>, 2013</w:t>
            </w:r>
          </w:p>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Den Islam neu denken: Der Dschihad für Demokratie, Freiheit und Frauenrechte (</w:t>
            </w:r>
            <w:proofErr w:type="spellStart"/>
            <w:r w:rsidRPr="00A04AF6">
              <w:rPr>
                <w:rFonts w:ascii="Lucida Sans Unicode" w:hAnsi="Lucida Sans Unicode" w:cs="Lucida Sans Unicode"/>
                <w:b/>
                <w:sz w:val="20"/>
                <w:szCs w:val="20"/>
              </w:rPr>
              <w:t>Beck’sche</w:t>
            </w:r>
            <w:proofErr w:type="spellEnd"/>
            <w:r w:rsidRPr="00A04AF6">
              <w:rPr>
                <w:rFonts w:ascii="Lucida Sans Unicode" w:hAnsi="Lucida Sans Unicode" w:cs="Lucida Sans Unicode"/>
                <w:b/>
                <w:sz w:val="20"/>
                <w:szCs w:val="20"/>
              </w:rPr>
              <w:t xml:space="preserve"> Reihe)</w:t>
            </w:r>
          </w:p>
          <w:p w:rsidR="00A93B87" w:rsidRPr="00A04AF6" w:rsidRDefault="00A93B87" w:rsidP="00A93B87">
            <w:pPr>
              <w:rPr>
                <w:rFonts w:ascii="Lucida Sans Unicode" w:hAnsi="Lucida Sans Unicode" w:cs="Lucida Sans Unicode"/>
                <w:b/>
                <w:sz w:val="20"/>
                <w:szCs w:val="20"/>
              </w:rPr>
            </w:pPr>
            <w:r w:rsidRPr="00A04AF6">
              <w:rPr>
                <w:rFonts w:ascii="Lucida Sans Unicode" w:hAnsi="Lucida Sans Unicode" w:cs="Lucida Sans Unicode"/>
                <w:sz w:val="20"/>
                <w:szCs w:val="20"/>
              </w:rPr>
              <w:t xml:space="preserve">Dem Islam wird oft nachgesagt, er habe den Anschluss an Moderne und Aufklärung verpasst - ein Irrtum, wie </w:t>
            </w:r>
            <w:proofErr w:type="spellStart"/>
            <w:r w:rsidRPr="00A04AF6">
              <w:rPr>
                <w:rFonts w:ascii="Lucida Sans Unicode" w:hAnsi="Lucida Sans Unicode" w:cs="Lucida Sans Unicode"/>
                <w:sz w:val="20"/>
                <w:szCs w:val="20"/>
              </w:rPr>
              <w:t>Katajun</w:t>
            </w:r>
            <w:proofErr w:type="spellEnd"/>
            <w:r w:rsidRPr="00A04AF6">
              <w:rPr>
                <w:rFonts w:ascii="Lucida Sans Unicode" w:hAnsi="Lucida Sans Unicode" w:cs="Lucida Sans Unicode"/>
                <w:sz w:val="20"/>
                <w:szCs w:val="20"/>
              </w:rPr>
              <w:t xml:space="preserve"> </w:t>
            </w:r>
            <w:proofErr w:type="spellStart"/>
            <w:r w:rsidRPr="00A04AF6">
              <w:rPr>
                <w:rFonts w:ascii="Lucida Sans Unicode" w:hAnsi="Lucida Sans Unicode" w:cs="Lucida Sans Unicode"/>
                <w:sz w:val="20"/>
                <w:szCs w:val="20"/>
              </w:rPr>
              <w:t>Amirpur</w:t>
            </w:r>
            <w:proofErr w:type="spellEnd"/>
            <w:r w:rsidRPr="00A04AF6">
              <w:rPr>
                <w:rFonts w:ascii="Lucida Sans Unicode" w:hAnsi="Lucida Sans Unicode" w:cs="Lucida Sans Unicode"/>
                <w:sz w:val="20"/>
                <w:szCs w:val="20"/>
              </w:rPr>
              <w:t xml:space="preserve"> zeigt. Sie stellt die einflussreichsten Erneuerer des Islams vor, die sich für Demokratie und Menschenrechte einsetzen und dabei immer mehr Anhänger in Orient und Okzident finden. Sie wollen die Deutungshoheit über den Islam nicht den Fundamentalisten überlassen und setzen dem Dschihad gegen die Ungläubigen ihren eigenen Dschihad für mehr Freiheit und die Gleichberechtigung der Geschlechter entgegen. Zur Sprache ko</w:t>
            </w:r>
            <w:r w:rsidRPr="00A04AF6">
              <w:rPr>
                <w:rFonts w:ascii="Lucida Sans Unicode" w:hAnsi="Lucida Sans Unicode" w:cs="Lucida Sans Unicode"/>
                <w:sz w:val="20"/>
                <w:szCs w:val="20"/>
              </w:rPr>
              <w:t>m</w:t>
            </w:r>
            <w:r w:rsidRPr="00A04AF6">
              <w:rPr>
                <w:rFonts w:ascii="Lucida Sans Unicode" w:hAnsi="Lucida Sans Unicode" w:cs="Lucida Sans Unicode"/>
                <w:sz w:val="20"/>
                <w:szCs w:val="20"/>
              </w:rPr>
              <w:t>men unter anderem der ägyptische Korangelehrte Abu Zaid, der durch die Zwangsscheidung von seiner Frau bekannt wurde, und die amerik</w:t>
            </w:r>
            <w:r w:rsidRPr="00A04AF6">
              <w:rPr>
                <w:rFonts w:ascii="Lucida Sans Unicode" w:hAnsi="Lucida Sans Unicode" w:cs="Lucida Sans Unicode"/>
                <w:sz w:val="20"/>
                <w:szCs w:val="20"/>
              </w:rPr>
              <w:t>a</w:t>
            </w:r>
            <w:r w:rsidRPr="00A04AF6">
              <w:rPr>
                <w:rFonts w:ascii="Lucida Sans Unicode" w:hAnsi="Lucida Sans Unicode" w:cs="Lucida Sans Unicode"/>
                <w:sz w:val="20"/>
                <w:szCs w:val="20"/>
              </w:rPr>
              <w:t xml:space="preserve">nische Frauenrechtlerin Amina </w:t>
            </w:r>
            <w:proofErr w:type="spellStart"/>
            <w:r w:rsidRPr="00A04AF6">
              <w:rPr>
                <w:rFonts w:ascii="Lucida Sans Unicode" w:hAnsi="Lucida Sans Unicode" w:cs="Lucida Sans Unicode"/>
                <w:sz w:val="20"/>
                <w:szCs w:val="20"/>
              </w:rPr>
              <w:t>Wadud</w:t>
            </w:r>
            <w:proofErr w:type="spellEnd"/>
            <w:r w:rsidRPr="00A04AF6">
              <w:rPr>
                <w:rFonts w:ascii="Lucida Sans Unicode" w:hAnsi="Lucida Sans Unicode" w:cs="Lucida Sans Unicode"/>
                <w:sz w:val="20"/>
                <w:szCs w:val="20"/>
              </w:rPr>
              <w:t>, die mit der Leitung eines Fre</w:t>
            </w:r>
            <w:r w:rsidRPr="00A04AF6">
              <w:rPr>
                <w:rFonts w:ascii="Lucida Sans Unicode" w:hAnsi="Lucida Sans Unicode" w:cs="Lucida Sans Unicode"/>
                <w:sz w:val="20"/>
                <w:szCs w:val="20"/>
              </w:rPr>
              <w:t>i</w:t>
            </w:r>
            <w:r w:rsidRPr="00A04AF6">
              <w:rPr>
                <w:rFonts w:ascii="Lucida Sans Unicode" w:hAnsi="Lucida Sans Unicode" w:cs="Lucida Sans Unicode"/>
                <w:sz w:val="20"/>
                <w:szCs w:val="20"/>
              </w:rPr>
              <w:t>tagsgebets - als erste Frau überhaupt - weltweit Aufsehen erregte.</w:t>
            </w:r>
          </w:p>
        </w:tc>
      </w:tr>
      <w:tr w:rsidR="00A93B87" w:rsidRPr="00770381" w:rsidTr="00CD3B48">
        <w:tc>
          <w:tcPr>
            <w:tcW w:w="2977" w:type="dxa"/>
          </w:tcPr>
          <w:p w:rsidR="00A93B87" w:rsidRDefault="00A93B8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7456" behindDoc="0" locked="0" layoutInCell="1" allowOverlap="1" wp14:anchorId="688E298B" wp14:editId="30DCA2B2">
                  <wp:simplePos x="0" y="0"/>
                  <wp:positionH relativeFrom="column">
                    <wp:posOffset>-8255</wp:posOffset>
                  </wp:positionH>
                  <wp:positionV relativeFrom="paragraph">
                    <wp:posOffset>40640</wp:posOffset>
                  </wp:positionV>
                  <wp:extent cx="986155" cy="1514475"/>
                  <wp:effectExtent l="0" t="0" r="4445" b="9525"/>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155" cy="151447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93B87" w:rsidRPr="00A04AF6" w:rsidRDefault="00A93B87" w:rsidP="00A93B87">
            <w:pPr>
              <w:jc w:val="both"/>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Capan</w:t>
            </w:r>
            <w:proofErr w:type="spellEnd"/>
            <w:r w:rsidRPr="00A04AF6">
              <w:rPr>
                <w:rFonts w:ascii="Lucida Sans Unicode" w:hAnsi="Lucida Sans Unicode" w:cs="Lucida Sans Unicode"/>
                <w:b/>
                <w:sz w:val="20"/>
                <w:szCs w:val="20"/>
              </w:rPr>
              <w:t xml:space="preserve"> Dr. Ergün, 2005</w:t>
            </w:r>
          </w:p>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Aus islamischer Perspektive TERROR und Selbstmordattentate</w:t>
            </w:r>
          </w:p>
          <w:p w:rsidR="00A93B87" w:rsidRPr="00A04AF6" w:rsidRDefault="00A93B87" w:rsidP="00A93B87">
            <w:pPr>
              <w:rPr>
                <w:rFonts w:ascii="Lucida Sans Unicode" w:hAnsi="Lucida Sans Unicode" w:cs="Lucida Sans Unicode"/>
                <w:b/>
                <w:sz w:val="20"/>
                <w:szCs w:val="20"/>
              </w:rPr>
            </w:pPr>
            <w:r w:rsidRPr="00A04AF6">
              <w:rPr>
                <w:rFonts w:ascii="Lucida Sans Unicode" w:hAnsi="Lucida Sans Unicode" w:cs="Lucida Sans Unicode"/>
                <w:sz w:val="20"/>
                <w:szCs w:val="20"/>
              </w:rPr>
              <w:t>Die Autoren dieses Buches, anerkannte Autoritäten auf ihren jeweiligen Gebieten, setzen den gängigen Vorurteilen in Bezug auf den Islam Fa</w:t>
            </w:r>
            <w:r w:rsidRPr="00A04AF6">
              <w:rPr>
                <w:rFonts w:ascii="Lucida Sans Unicode" w:hAnsi="Lucida Sans Unicode" w:cs="Lucida Sans Unicode"/>
                <w:sz w:val="20"/>
                <w:szCs w:val="20"/>
              </w:rPr>
              <w:t>k</w:t>
            </w:r>
            <w:r w:rsidRPr="00A04AF6">
              <w:rPr>
                <w:rFonts w:ascii="Lucida Sans Unicode" w:hAnsi="Lucida Sans Unicode" w:cs="Lucida Sans Unicode"/>
                <w:sz w:val="20"/>
                <w:szCs w:val="20"/>
              </w:rPr>
              <w:t>ten entgegen. Ihre Analyse gründet auf den unveränderlichen Grun</w:t>
            </w:r>
            <w:r w:rsidRPr="00A04AF6">
              <w:rPr>
                <w:rFonts w:ascii="Lucida Sans Unicode" w:hAnsi="Lucida Sans Unicode" w:cs="Lucida Sans Unicode"/>
                <w:sz w:val="20"/>
                <w:szCs w:val="20"/>
              </w:rPr>
              <w:t>d</w:t>
            </w:r>
            <w:r w:rsidRPr="00A04AF6">
              <w:rPr>
                <w:rFonts w:ascii="Lucida Sans Unicode" w:hAnsi="Lucida Sans Unicode" w:cs="Lucida Sans Unicode"/>
                <w:sz w:val="20"/>
                <w:szCs w:val="20"/>
              </w:rPr>
              <w:t>prinzipien dieser Religion. Sie bringt Thesen zum Vorschein, die so gar nicht zum Image des Islams in der deutschen Öffentlichkeit passen: Im Islam gilt Mord als eine der schwersten Sünden und als ein Kapitalve</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brechen. Der Islam betrachtet das menschliche Leben als erhaben und unantastbar. Der Islam bejaht den Frieden immer und unter allen U</w:t>
            </w:r>
            <w:r w:rsidRPr="00A04AF6">
              <w:rPr>
                <w:rFonts w:ascii="Lucida Sans Unicode" w:hAnsi="Lucida Sans Unicode" w:cs="Lucida Sans Unicode"/>
                <w:sz w:val="20"/>
                <w:szCs w:val="20"/>
              </w:rPr>
              <w:t>m</w:t>
            </w:r>
            <w:r w:rsidRPr="00A04AF6">
              <w:rPr>
                <w:rFonts w:ascii="Lucida Sans Unicode" w:hAnsi="Lucida Sans Unicode" w:cs="Lucida Sans Unicode"/>
                <w:sz w:val="20"/>
                <w:szCs w:val="20"/>
              </w:rPr>
              <w:t>ständen. Der Islam schreibt vor, dass selbst im Krieg verbindliche R</w:t>
            </w:r>
            <w:r w:rsidRPr="00A04AF6">
              <w:rPr>
                <w:rFonts w:ascii="Lucida Sans Unicode" w:hAnsi="Lucida Sans Unicode" w:cs="Lucida Sans Unicode"/>
                <w:sz w:val="20"/>
                <w:szCs w:val="20"/>
              </w:rPr>
              <w:t>e</w:t>
            </w:r>
            <w:r w:rsidRPr="00A04AF6">
              <w:rPr>
                <w:rFonts w:ascii="Lucida Sans Unicode" w:hAnsi="Lucida Sans Unicode" w:cs="Lucida Sans Unicode"/>
                <w:sz w:val="20"/>
                <w:szCs w:val="20"/>
              </w:rPr>
              <w:t>geln zu beachten sind. Der Islam verurteilt Selbstmordanschläge als abscheuliche Morde. Dieser Sammelband enthält aus unterschiedlicher, aber immer kompetenter, islamischer Perspektive klare, eindeutige und feste Absagen an Gewalt, Terror, Mord, Selbstmord, Attentate.</w:t>
            </w:r>
          </w:p>
        </w:tc>
      </w:tr>
      <w:tr w:rsidR="00A04AF6" w:rsidRPr="00770381" w:rsidTr="00CD3B48">
        <w:tc>
          <w:tcPr>
            <w:tcW w:w="2977" w:type="dxa"/>
          </w:tcPr>
          <w:p w:rsidR="00A04AF6" w:rsidRDefault="00A04AF6">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lastRenderedPageBreak/>
              <w:drawing>
                <wp:anchor distT="0" distB="0" distL="114300" distR="114300" simplePos="0" relativeHeight="251677696" behindDoc="0" locked="0" layoutInCell="1" allowOverlap="1" wp14:anchorId="18B1117F" wp14:editId="5BF8EB9C">
                  <wp:simplePos x="0" y="0"/>
                  <wp:positionH relativeFrom="column">
                    <wp:posOffset>-8255</wp:posOffset>
                  </wp:positionH>
                  <wp:positionV relativeFrom="paragraph">
                    <wp:posOffset>54610</wp:posOffset>
                  </wp:positionV>
                  <wp:extent cx="1327785" cy="1866900"/>
                  <wp:effectExtent l="0" t="0" r="571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muslimische Welt in deutschsprachigen Schu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785" cy="186690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04AF6" w:rsidRPr="00A04AF6" w:rsidRDefault="00A04AF6" w:rsidP="00A04AF6">
            <w:pPr>
              <w:jc w:val="both"/>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Eddaoudi</w:t>
            </w:r>
            <w:proofErr w:type="spellEnd"/>
            <w:r w:rsidRPr="00A04AF6">
              <w:rPr>
                <w:rFonts w:ascii="Lucida Sans Unicode" w:hAnsi="Lucida Sans Unicode" w:cs="Lucida Sans Unicode"/>
                <w:b/>
                <w:sz w:val="20"/>
                <w:szCs w:val="20"/>
              </w:rPr>
              <w:t xml:space="preserve"> Jaqueline: Die muslimische Welt in deutschsprachigen Sch</w:t>
            </w:r>
            <w:r w:rsidRPr="00A04AF6">
              <w:rPr>
                <w:rFonts w:ascii="Lucida Sans Unicode" w:hAnsi="Lucida Sans Unicode" w:cs="Lucida Sans Unicode"/>
                <w:b/>
                <w:sz w:val="20"/>
                <w:szCs w:val="20"/>
              </w:rPr>
              <w:t>u</w:t>
            </w:r>
            <w:r w:rsidRPr="00A04AF6">
              <w:rPr>
                <w:rFonts w:ascii="Lucida Sans Unicode" w:hAnsi="Lucida Sans Unicode" w:cs="Lucida Sans Unicode"/>
                <w:b/>
                <w:sz w:val="20"/>
                <w:szCs w:val="20"/>
              </w:rPr>
              <w:t>len, 2016</w:t>
            </w:r>
          </w:p>
          <w:p w:rsidR="00A04AF6" w:rsidRPr="00A04AF6" w:rsidRDefault="00A04AF6" w:rsidP="00A04AF6">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Die muslimische Welt in deutschsprachigen Schulen – Bereicherung, Überforderung oder sind wir ohnehin alle gleich?</w:t>
            </w:r>
          </w:p>
          <w:p w:rsidR="00A04AF6" w:rsidRPr="00A04AF6" w:rsidRDefault="00A04AF6" w:rsidP="00A04AF6">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Was kann die Bereicherung noch vielfältiger, die Überforderung wesen</w:t>
            </w:r>
            <w:r w:rsidRPr="00A04AF6">
              <w:rPr>
                <w:rFonts w:ascii="Lucida Sans Unicode" w:hAnsi="Lucida Sans Unicode" w:cs="Lucida Sans Unicode"/>
                <w:sz w:val="20"/>
                <w:szCs w:val="20"/>
              </w:rPr>
              <w:t>t</w:t>
            </w:r>
            <w:r w:rsidRPr="00A04AF6">
              <w:rPr>
                <w:rFonts w:ascii="Lucida Sans Unicode" w:hAnsi="Lucida Sans Unicode" w:cs="Lucida Sans Unicode"/>
                <w:sz w:val="20"/>
                <w:szCs w:val="20"/>
              </w:rPr>
              <w:t xml:space="preserve">lich geringer und die Erkenntnis, dass wir alle </w:t>
            </w:r>
            <w:proofErr w:type="gramStart"/>
            <w:r w:rsidRPr="00A04AF6">
              <w:rPr>
                <w:rFonts w:ascii="Lucida Sans Unicode" w:hAnsi="Lucida Sans Unicode" w:cs="Lucida Sans Unicode"/>
                <w:sz w:val="20"/>
                <w:szCs w:val="20"/>
              </w:rPr>
              <w:t>ähnliche</w:t>
            </w:r>
            <w:proofErr w:type="gramEnd"/>
            <w:r w:rsidRPr="00A04AF6">
              <w:rPr>
                <w:rFonts w:ascii="Lucida Sans Unicode" w:hAnsi="Lucida Sans Unicode" w:cs="Lucida Sans Unicode"/>
                <w:sz w:val="20"/>
                <w:szCs w:val="20"/>
              </w:rPr>
              <w:t xml:space="preserve"> Bedürfnisse h</w:t>
            </w:r>
            <w:r w:rsidRPr="00A04AF6">
              <w:rPr>
                <w:rFonts w:ascii="Lucida Sans Unicode" w:hAnsi="Lucida Sans Unicode" w:cs="Lucida Sans Unicode"/>
                <w:sz w:val="20"/>
                <w:szCs w:val="20"/>
              </w:rPr>
              <w:t>a</w:t>
            </w:r>
            <w:r w:rsidRPr="00A04AF6">
              <w:rPr>
                <w:rFonts w:ascii="Lucida Sans Unicode" w:hAnsi="Lucida Sans Unicode" w:cs="Lucida Sans Unicode"/>
                <w:sz w:val="20"/>
                <w:szCs w:val="20"/>
              </w:rPr>
              <w:t xml:space="preserve">ben, noch klarer werden lassen? </w:t>
            </w:r>
          </w:p>
          <w:p w:rsidR="00A04AF6" w:rsidRPr="00A04AF6" w:rsidRDefault="00A04AF6" w:rsidP="00A04AF6">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Das Buch bietet Hintergrundwissen zu Lebens-, Sicht- und Denkweisen in den muslimischen Kulturen, betrachtet aus den verschiedensten Pe</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spektiven.</w:t>
            </w:r>
            <w:r w:rsidRPr="00A04AF6">
              <w:rPr>
                <w:rFonts w:ascii="Lucida Sans Unicode" w:hAnsi="Lucida Sans Unicode" w:cs="Lucida Sans Unicode"/>
                <w:sz w:val="20"/>
                <w:szCs w:val="20"/>
              </w:rPr>
              <w:br/>
            </w:r>
          </w:p>
          <w:p w:rsidR="00A04AF6" w:rsidRPr="00A04AF6" w:rsidRDefault="00A04AF6" w:rsidP="00A04AF6">
            <w:pPr>
              <w:pStyle w:val="Listenabsatz"/>
              <w:numPr>
                <w:ilvl w:val="0"/>
                <w:numId w:val="1"/>
              </w:numPr>
              <w:ind w:left="317" w:hanging="283"/>
              <w:jc w:val="both"/>
              <w:rPr>
                <w:rFonts w:ascii="Lucida Sans Unicode" w:hAnsi="Lucida Sans Unicode" w:cs="Lucida Sans Unicode"/>
                <w:sz w:val="20"/>
                <w:szCs w:val="20"/>
              </w:rPr>
            </w:pPr>
            <w:r w:rsidRPr="00A04AF6">
              <w:rPr>
                <w:rFonts w:ascii="Lucida Sans Unicode" w:hAnsi="Lucida Sans Unicode" w:cs="Lucida Sans Unicode"/>
                <w:sz w:val="20"/>
                <w:szCs w:val="20"/>
              </w:rPr>
              <w:t>Wie sehen Erziehung und Bildung in der muslimischen Welt aus?</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Was bedeutet dies für das Schulleben hier?</w:t>
            </w:r>
          </w:p>
          <w:p w:rsidR="00373241" w:rsidRPr="00373241"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 xml:space="preserve">Was prägt das </w:t>
            </w:r>
            <w:proofErr w:type="spellStart"/>
            <w:r w:rsidRPr="00A04AF6">
              <w:rPr>
                <w:rFonts w:ascii="Lucida Sans Unicode" w:hAnsi="Lucida Sans Unicode" w:cs="Lucida Sans Unicode"/>
                <w:sz w:val="20"/>
                <w:szCs w:val="20"/>
              </w:rPr>
              <w:t>Allt</w:t>
            </w:r>
            <w:r w:rsidR="00373241">
              <w:rPr>
                <w:rFonts w:ascii="Lucida Sans Unicode" w:hAnsi="Lucida Sans Unicode" w:cs="Lucida Sans Unicode"/>
                <w:sz w:val="20"/>
                <w:szCs w:val="20"/>
              </w:rPr>
              <w:t>sajak</w:t>
            </w:r>
            <w:proofErr w:type="spellEnd"/>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proofErr w:type="spellStart"/>
            <w:r w:rsidRPr="00A04AF6">
              <w:rPr>
                <w:rFonts w:ascii="Lucida Sans Unicode" w:hAnsi="Lucida Sans Unicode" w:cs="Lucida Sans Unicode"/>
                <w:sz w:val="20"/>
                <w:szCs w:val="20"/>
              </w:rPr>
              <w:t>agsleben</w:t>
            </w:r>
            <w:proofErr w:type="spellEnd"/>
            <w:r w:rsidRPr="00A04AF6">
              <w:rPr>
                <w:rFonts w:ascii="Lucida Sans Unicode" w:hAnsi="Lucida Sans Unicode" w:cs="Lucida Sans Unicode"/>
                <w:sz w:val="20"/>
                <w:szCs w:val="20"/>
              </w:rPr>
              <w:t>?</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 xml:space="preserve">Lernen Kinder aus </w:t>
            </w:r>
            <w:proofErr w:type="gramStart"/>
            <w:r w:rsidRPr="00A04AF6">
              <w:rPr>
                <w:rFonts w:ascii="Lucida Sans Unicode" w:hAnsi="Lucida Sans Unicode" w:cs="Lucida Sans Unicode"/>
                <w:sz w:val="20"/>
                <w:szCs w:val="20"/>
              </w:rPr>
              <w:t>muslimische</w:t>
            </w:r>
            <w:proofErr w:type="gramEnd"/>
            <w:r w:rsidRPr="00A04AF6">
              <w:rPr>
                <w:rFonts w:ascii="Lucida Sans Unicode" w:hAnsi="Lucida Sans Unicode" w:cs="Lucida Sans Unicode"/>
                <w:sz w:val="20"/>
                <w:szCs w:val="20"/>
              </w:rPr>
              <w:t xml:space="preserve"> Kulturen anders?</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Welche Materialien zur Unterstützung gibt es?</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Was bedeutet interkulturelles Handeln?</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Wie kann Elternarbeit aussehen?</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Wie ist das mit den Frauen und dem Islam?</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Klischees, Unterschiede, Gemeinsamkeiten?</w:t>
            </w:r>
          </w:p>
          <w:p w:rsidR="00A04AF6" w:rsidRPr="00A04AF6" w:rsidRDefault="00A04AF6" w:rsidP="00A04AF6">
            <w:pPr>
              <w:pStyle w:val="Listenabsatz"/>
              <w:numPr>
                <w:ilvl w:val="0"/>
                <w:numId w:val="1"/>
              </w:numPr>
              <w:ind w:left="317" w:hanging="283"/>
              <w:jc w:val="both"/>
              <w:rPr>
                <w:rFonts w:ascii="Lucida Sans Unicode" w:hAnsi="Lucida Sans Unicode" w:cs="Lucida Sans Unicode"/>
                <w:b/>
                <w:sz w:val="20"/>
                <w:szCs w:val="20"/>
              </w:rPr>
            </w:pPr>
            <w:r w:rsidRPr="00A04AF6">
              <w:rPr>
                <w:rFonts w:ascii="Lucida Sans Unicode" w:hAnsi="Lucida Sans Unicode" w:cs="Lucida Sans Unicode"/>
                <w:sz w:val="20"/>
                <w:szCs w:val="20"/>
              </w:rPr>
              <w:t>Mit diesem Buch haben Lehrerinnen und Lehrer nun endlich auch auf diesem Gebiet eine Ressource für ihre wertvolle Aufgabe, die näch</w:t>
            </w:r>
            <w:r w:rsidRPr="00A04AF6">
              <w:rPr>
                <w:rFonts w:ascii="Lucida Sans Unicode" w:hAnsi="Lucida Sans Unicode" w:cs="Lucida Sans Unicode"/>
                <w:sz w:val="20"/>
                <w:szCs w:val="20"/>
              </w:rPr>
              <w:t>s</w:t>
            </w:r>
            <w:r w:rsidRPr="00A04AF6">
              <w:rPr>
                <w:rFonts w:ascii="Lucida Sans Unicode" w:hAnsi="Lucida Sans Unicode" w:cs="Lucida Sans Unicode"/>
                <w:sz w:val="20"/>
                <w:szCs w:val="20"/>
              </w:rPr>
              <w:t>te Generation in die Gesellschaft von morgen zu begleiten.</w:t>
            </w:r>
          </w:p>
          <w:p w:rsidR="00A04AF6" w:rsidRPr="00A04AF6" w:rsidRDefault="00A04AF6" w:rsidP="00A04AF6">
            <w:pPr>
              <w:ind w:left="34"/>
              <w:jc w:val="both"/>
              <w:rPr>
                <w:rFonts w:ascii="Lucida Sans Unicode" w:hAnsi="Lucida Sans Unicode" w:cs="Lucida Sans Unicode"/>
                <w:sz w:val="20"/>
                <w:szCs w:val="20"/>
              </w:rPr>
            </w:pPr>
          </w:p>
          <w:p w:rsidR="00A04AF6" w:rsidRPr="00A04AF6" w:rsidRDefault="00A04AF6" w:rsidP="00A04AF6">
            <w:pPr>
              <w:ind w:left="34"/>
              <w:jc w:val="both"/>
              <w:rPr>
                <w:rFonts w:ascii="Lucida Sans Unicode" w:hAnsi="Lucida Sans Unicode" w:cs="Lucida Sans Unicode"/>
                <w:sz w:val="20"/>
                <w:szCs w:val="20"/>
              </w:rPr>
            </w:pPr>
            <w:r w:rsidRPr="00A04AF6">
              <w:rPr>
                <w:rFonts w:ascii="Lucida Sans Unicode" w:hAnsi="Lucida Sans Unicode" w:cs="Lucida Sans Unicode"/>
                <w:sz w:val="20"/>
                <w:szCs w:val="20"/>
              </w:rPr>
              <w:t>Das Thema „die islamischen Welt in der Schule“ ist ein Bereich, der mehr Fragen aufwirft, als bis jetzt beantwortet werden – zumindest in Buchform. Bisher gibt es am Markt kaum etwas zu finden, das eine</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seits die Thematik aus verschiedenen Blickrichtungen beleuchtet und andererseits wirklich Unterstützung bietet.</w:t>
            </w:r>
          </w:p>
          <w:p w:rsidR="00A04AF6" w:rsidRPr="00A04AF6" w:rsidRDefault="00A04AF6" w:rsidP="00A04AF6">
            <w:pPr>
              <w:ind w:left="34"/>
              <w:jc w:val="both"/>
              <w:rPr>
                <w:rFonts w:ascii="Lucida Sans Unicode" w:hAnsi="Lucida Sans Unicode" w:cs="Lucida Sans Unicode"/>
                <w:sz w:val="20"/>
                <w:szCs w:val="20"/>
              </w:rPr>
            </w:pPr>
            <w:r w:rsidRPr="00A04AF6">
              <w:rPr>
                <w:rFonts w:ascii="Lucida Sans Unicode" w:hAnsi="Lucida Sans Unicode" w:cs="Lucida Sans Unicode"/>
                <w:sz w:val="20"/>
                <w:szCs w:val="20"/>
              </w:rPr>
              <w:t>Zielgruppe sind hauptsächlich Lehrende, die sich eingehend mit der Thematik befassen möchten, nach Hintergründen forschen und Lösu</w:t>
            </w:r>
            <w:r w:rsidRPr="00A04AF6">
              <w:rPr>
                <w:rFonts w:ascii="Lucida Sans Unicode" w:hAnsi="Lucida Sans Unicode" w:cs="Lucida Sans Unicode"/>
                <w:sz w:val="20"/>
                <w:szCs w:val="20"/>
              </w:rPr>
              <w:t>n</w:t>
            </w:r>
            <w:r w:rsidRPr="00A04AF6">
              <w:rPr>
                <w:rFonts w:ascii="Lucida Sans Unicode" w:hAnsi="Lucida Sans Unicode" w:cs="Lucida Sans Unicode"/>
                <w:sz w:val="20"/>
                <w:szCs w:val="20"/>
              </w:rPr>
              <w:t>gen suchen. Aber auch Kindergartenpädagoginnen und –</w:t>
            </w:r>
            <w:proofErr w:type="spellStart"/>
            <w:r w:rsidRPr="00A04AF6">
              <w:rPr>
                <w:rFonts w:ascii="Lucida Sans Unicode" w:hAnsi="Lucida Sans Unicode" w:cs="Lucida Sans Unicode"/>
                <w:sz w:val="20"/>
                <w:szCs w:val="20"/>
              </w:rPr>
              <w:t>pädagogen</w:t>
            </w:r>
            <w:proofErr w:type="spellEnd"/>
            <w:r w:rsidRPr="00A04AF6">
              <w:rPr>
                <w:rFonts w:ascii="Lucida Sans Unicode" w:hAnsi="Lucida Sans Unicode" w:cs="Lucida Sans Unicode"/>
                <w:sz w:val="20"/>
                <w:szCs w:val="20"/>
              </w:rPr>
              <w:t xml:space="preserve"> und andere Interessierte werden in diesem Buch viele hilfreiche Info</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mationen finden.</w:t>
            </w:r>
          </w:p>
          <w:p w:rsidR="00A04AF6" w:rsidRPr="00A04AF6" w:rsidRDefault="00A04AF6" w:rsidP="00A04AF6">
            <w:pPr>
              <w:rPr>
                <w:rFonts w:ascii="Lucida Sans Unicode" w:hAnsi="Lucida Sans Unicode" w:cs="Lucida Sans Unicode"/>
                <w:b/>
                <w:sz w:val="20"/>
                <w:szCs w:val="20"/>
              </w:rPr>
            </w:pPr>
            <w:r w:rsidRPr="00A04AF6">
              <w:rPr>
                <w:rFonts w:ascii="Lucida Sans Unicode" w:hAnsi="Lucida Sans Unicode" w:cs="Lucida Sans Unicode"/>
                <w:sz w:val="20"/>
                <w:szCs w:val="20"/>
              </w:rPr>
              <w:t>Die Praxis als Referentin in Österreich und Italien zeigt immer wieder, dass selbst erfahrene Lehrende noch eine Unmenge an unbeantwort</w:t>
            </w:r>
            <w:r w:rsidRPr="00A04AF6">
              <w:rPr>
                <w:rFonts w:ascii="Lucida Sans Unicode" w:hAnsi="Lucida Sans Unicode" w:cs="Lucida Sans Unicode"/>
                <w:sz w:val="20"/>
                <w:szCs w:val="20"/>
              </w:rPr>
              <w:t>e</w:t>
            </w:r>
            <w:r w:rsidRPr="00A04AF6">
              <w:rPr>
                <w:rFonts w:ascii="Lucida Sans Unicode" w:hAnsi="Lucida Sans Unicode" w:cs="Lucida Sans Unicode"/>
                <w:sz w:val="20"/>
                <w:szCs w:val="20"/>
              </w:rPr>
              <w:t>ten Fragen zu diesem Thema haben und dass kleine Hinweise oft eine große Hilfe im Schulalltag sind.</w:t>
            </w:r>
          </w:p>
        </w:tc>
      </w:tr>
      <w:tr w:rsidR="00681712" w:rsidRPr="00770381" w:rsidTr="00CD3B48">
        <w:tc>
          <w:tcPr>
            <w:tcW w:w="2977" w:type="dxa"/>
          </w:tcPr>
          <w:p w:rsidR="00681712" w:rsidRPr="00770381" w:rsidRDefault="005A4D15">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58240" behindDoc="0" locked="0" layoutInCell="1" allowOverlap="1" wp14:anchorId="08B249E8" wp14:editId="3ACA0646">
                  <wp:simplePos x="0" y="0"/>
                  <wp:positionH relativeFrom="column">
                    <wp:posOffset>-5723</wp:posOffset>
                  </wp:positionH>
                  <wp:positionV relativeFrom="paragraph">
                    <wp:posOffset>81915</wp:posOffset>
                  </wp:positionV>
                  <wp:extent cx="1009650" cy="1604222"/>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kon des Dialog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1604222"/>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700692" w:rsidRPr="00A04AF6" w:rsidRDefault="00700692">
            <w:pPr>
              <w:rPr>
                <w:rFonts w:ascii="Lucida Sans Unicode" w:hAnsi="Lucida Sans Unicode" w:cs="Lucida Sans Unicode"/>
                <w:b/>
                <w:sz w:val="20"/>
                <w:szCs w:val="20"/>
              </w:rPr>
            </w:pPr>
            <w:r w:rsidRPr="00A04AF6">
              <w:rPr>
                <w:rFonts w:ascii="Lucida Sans Unicode" w:hAnsi="Lucida Sans Unicode" w:cs="Lucida Sans Unicode"/>
                <w:b/>
                <w:sz w:val="20"/>
                <w:szCs w:val="20"/>
              </w:rPr>
              <w:t xml:space="preserve">Heinzmann Richard, Antes Peter, Thurner Martin, </w:t>
            </w:r>
            <w:proofErr w:type="spellStart"/>
            <w:r w:rsidRPr="00A04AF6">
              <w:rPr>
                <w:rFonts w:ascii="Lucida Sans Unicode" w:hAnsi="Lucida Sans Unicode" w:cs="Lucida Sans Unicode"/>
                <w:b/>
                <w:sz w:val="20"/>
                <w:szCs w:val="20"/>
              </w:rPr>
              <w:t>Selçuk</w:t>
            </w:r>
            <w:proofErr w:type="spellEnd"/>
            <w:r w:rsidRPr="00A04AF6">
              <w:rPr>
                <w:rFonts w:ascii="Lucida Sans Unicode" w:hAnsi="Lucida Sans Unicode" w:cs="Lucida Sans Unicode"/>
                <w:b/>
                <w:sz w:val="20"/>
                <w:szCs w:val="20"/>
              </w:rPr>
              <w:t xml:space="preserve"> Mualla, Alba</w:t>
            </w:r>
            <w:r w:rsidRPr="00A04AF6">
              <w:rPr>
                <w:rFonts w:ascii="Lucida Sans Unicode" w:hAnsi="Lucida Sans Unicode" w:cs="Lucida Sans Unicode"/>
                <w:b/>
                <w:sz w:val="20"/>
                <w:szCs w:val="20"/>
              </w:rPr>
              <w:t>y</w:t>
            </w:r>
            <w:r w:rsidRPr="00A04AF6">
              <w:rPr>
                <w:rFonts w:ascii="Lucida Sans Unicode" w:hAnsi="Lucida Sans Unicode" w:cs="Lucida Sans Unicode"/>
                <w:b/>
                <w:sz w:val="20"/>
                <w:szCs w:val="20"/>
              </w:rPr>
              <w:t>rak Halis</w:t>
            </w:r>
          </w:p>
          <w:p w:rsidR="00681712" w:rsidRPr="00A04AF6" w:rsidRDefault="00700692">
            <w:pPr>
              <w:rPr>
                <w:rFonts w:ascii="Lucida Sans Unicode" w:hAnsi="Lucida Sans Unicode" w:cs="Lucida Sans Unicode"/>
                <w:b/>
                <w:sz w:val="20"/>
                <w:szCs w:val="20"/>
              </w:rPr>
            </w:pPr>
            <w:r w:rsidRPr="00A04AF6">
              <w:rPr>
                <w:rFonts w:ascii="Lucida Sans Unicode" w:hAnsi="Lucida Sans Unicode" w:cs="Lucida Sans Unicode"/>
                <w:b/>
                <w:sz w:val="20"/>
                <w:szCs w:val="20"/>
              </w:rPr>
              <w:t>Lexikon des Dialogs – Grundbegriffe aus Christentum und Islam, 2016</w:t>
            </w:r>
          </w:p>
          <w:p w:rsidR="00681712" w:rsidRPr="00A04AF6" w:rsidRDefault="00700692" w:rsidP="005A4D15">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In Zeiten von Migration und Globalisierung wächst die Prägekraft der Religionen. Doch es wächst auch die Irritation, die sich aus dem Z</w:t>
            </w:r>
            <w:r w:rsidRPr="00A04AF6">
              <w:rPr>
                <w:rFonts w:ascii="Lucida Sans Unicode" w:hAnsi="Lucida Sans Unicode" w:cs="Lucida Sans Unicode"/>
                <w:sz w:val="20"/>
                <w:szCs w:val="20"/>
              </w:rPr>
              <w:t>u</w:t>
            </w:r>
            <w:r w:rsidRPr="00A04AF6">
              <w:rPr>
                <w:rFonts w:ascii="Lucida Sans Unicode" w:hAnsi="Lucida Sans Unicode" w:cs="Lucida Sans Unicode"/>
                <w:sz w:val="20"/>
                <w:szCs w:val="20"/>
              </w:rPr>
              <w:t>sammentreffen der Religionen ergibt. Das Lexikon des Dialogs unte</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 xml:space="preserve">nimmt erstmals das Wagnis, eine christliche und eine muslimische Sicht </w:t>
            </w:r>
            <w:r w:rsidRPr="00A04AF6">
              <w:rPr>
                <w:rFonts w:ascii="Lucida Sans Unicode" w:hAnsi="Lucida Sans Unicode" w:cs="Lucida Sans Unicode"/>
                <w:sz w:val="20"/>
                <w:szCs w:val="20"/>
              </w:rPr>
              <w:lastRenderedPageBreak/>
              <w:t>auf die eigene Religion nebeneinander zu stellen. Theologen aus Deutschland und der Türkei erklären die Grundbegriffe ihrer Religion, stellen sie nebeneinander und laden so ein, das Eigene und das Fremde besser zu verstehen. Eine unerlässliche Orientierung für das Zusa</w:t>
            </w:r>
            <w:r w:rsidRPr="00A04AF6">
              <w:rPr>
                <w:rFonts w:ascii="Lucida Sans Unicode" w:hAnsi="Lucida Sans Unicode" w:cs="Lucida Sans Unicode"/>
                <w:sz w:val="20"/>
                <w:szCs w:val="20"/>
              </w:rPr>
              <w:t>m</w:t>
            </w:r>
            <w:r w:rsidRPr="00A04AF6">
              <w:rPr>
                <w:rFonts w:ascii="Lucida Sans Unicode" w:hAnsi="Lucida Sans Unicode" w:cs="Lucida Sans Unicode"/>
                <w:sz w:val="20"/>
                <w:szCs w:val="20"/>
              </w:rPr>
              <w:t>menleben von Christen und Muslimen in einer demokratischen Gesel</w:t>
            </w:r>
            <w:r w:rsidRPr="00A04AF6">
              <w:rPr>
                <w:rFonts w:ascii="Lucida Sans Unicode" w:hAnsi="Lucida Sans Unicode" w:cs="Lucida Sans Unicode"/>
                <w:sz w:val="20"/>
                <w:szCs w:val="20"/>
              </w:rPr>
              <w:t>l</w:t>
            </w:r>
            <w:r w:rsidRPr="00A04AF6">
              <w:rPr>
                <w:rFonts w:ascii="Lucida Sans Unicode" w:hAnsi="Lucida Sans Unicode" w:cs="Lucida Sans Unicode"/>
                <w:sz w:val="20"/>
                <w:szCs w:val="20"/>
              </w:rPr>
              <w:t>schaft.</w:t>
            </w:r>
          </w:p>
        </w:tc>
      </w:tr>
      <w:tr w:rsidR="00CD50DC" w:rsidRPr="00770381" w:rsidTr="00CD3B48">
        <w:tc>
          <w:tcPr>
            <w:tcW w:w="2977" w:type="dxa"/>
          </w:tcPr>
          <w:p w:rsidR="00CD50DC" w:rsidRDefault="00CD50DC">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lastRenderedPageBreak/>
              <w:drawing>
                <wp:anchor distT="0" distB="0" distL="114300" distR="114300" simplePos="0" relativeHeight="251679744" behindDoc="0" locked="0" layoutInCell="1" allowOverlap="1" wp14:anchorId="56F88EF1" wp14:editId="18909DBA">
                  <wp:simplePos x="0" y="0"/>
                  <wp:positionH relativeFrom="column">
                    <wp:posOffset>1270</wp:posOffset>
                  </wp:positionH>
                  <wp:positionV relativeFrom="paragraph">
                    <wp:posOffset>45085</wp:posOffset>
                  </wp:positionV>
                  <wp:extent cx="1103630" cy="16002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Flüchtlinge sind d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3630" cy="160020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CD50DC" w:rsidRDefault="00CD50DC" w:rsidP="00713848">
            <w:pPr>
              <w:jc w:val="both"/>
              <w:rPr>
                <w:rFonts w:ascii="Lucida Sans Unicode" w:hAnsi="Lucida Sans Unicode" w:cs="Lucida Sans Unicode"/>
                <w:b/>
                <w:sz w:val="20"/>
                <w:szCs w:val="20"/>
              </w:rPr>
            </w:pPr>
            <w:proofErr w:type="spellStart"/>
            <w:r>
              <w:rPr>
                <w:rFonts w:ascii="Lucida Sans Unicode" w:hAnsi="Lucida Sans Unicode" w:cs="Lucida Sans Unicode"/>
                <w:b/>
                <w:sz w:val="20"/>
                <w:szCs w:val="20"/>
              </w:rPr>
              <w:t>Himmelrath</w:t>
            </w:r>
            <w:proofErr w:type="spellEnd"/>
            <w:r>
              <w:rPr>
                <w:rFonts w:ascii="Lucida Sans Unicode" w:hAnsi="Lucida Sans Unicode" w:cs="Lucida Sans Unicode"/>
                <w:b/>
                <w:sz w:val="20"/>
                <w:szCs w:val="20"/>
              </w:rPr>
              <w:t xml:space="preserve"> Armin, Katharina </w:t>
            </w:r>
            <w:proofErr w:type="spellStart"/>
            <w:r>
              <w:rPr>
                <w:rFonts w:ascii="Lucida Sans Unicode" w:hAnsi="Lucida Sans Unicode" w:cs="Lucida Sans Unicode"/>
                <w:b/>
                <w:sz w:val="20"/>
                <w:szCs w:val="20"/>
              </w:rPr>
              <w:t>Blarr</w:t>
            </w:r>
            <w:proofErr w:type="spellEnd"/>
            <w:r>
              <w:rPr>
                <w:rFonts w:ascii="Lucida Sans Unicode" w:hAnsi="Lucida Sans Unicode" w:cs="Lucida Sans Unicode"/>
                <w:b/>
                <w:sz w:val="20"/>
                <w:szCs w:val="20"/>
              </w:rPr>
              <w:t>, Die Flüchtlinge sind da!: Wie zug</w:t>
            </w:r>
            <w:r>
              <w:rPr>
                <w:rFonts w:ascii="Lucida Sans Unicode" w:hAnsi="Lucida Sans Unicode" w:cs="Lucida Sans Unicode"/>
                <w:b/>
                <w:sz w:val="20"/>
                <w:szCs w:val="20"/>
              </w:rPr>
              <w:t>e</w:t>
            </w:r>
            <w:r>
              <w:rPr>
                <w:rFonts w:ascii="Lucida Sans Unicode" w:hAnsi="Lucida Sans Unicode" w:cs="Lucida Sans Unicode"/>
                <w:b/>
                <w:sz w:val="20"/>
                <w:szCs w:val="20"/>
              </w:rPr>
              <w:t>wanderte Kinder und Jugendliche unsere Schulen verändern – und ve</w:t>
            </w:r>
            <w:r>
              <w:rPr>
                <w:rFonts w:ascii="Lucida Sans Unicode" w:hAnsi="Lucida Sans Unicode" w:cs="Lucida Sans Unicode"/>
                <w:b/>
                <w:sz w:val="20"/>
                <w:szCs w:val="20"/>
              </w:rPr>
              <w:t>r</w:t>
            </w:r>
            <w:r>
              <w:rPr>
                <w:rFonts w:ascii="Lucida Sans Unicode" w:hAnsi="Lucida Sans Unicode" w:cs="Lucida Sans Unicode"/>
                <w:b/>
                <w:sz w:val="20"/>
                <w:szCs w:val="20"/>
              </w:rPr>
              <w:t>bessern, 2016</w:t>
            </w:r>
          </w:p>
          <w:p w:rsidR="00CD50DC" w:rsidRPr="00A04AF6" w:rsidRDefault="00CD50DC" w:rsidP="00713848">
            <w:pPr>
              <w:jc w:val="both"/>
              <w:rPr>
                <w:rFonts w:ascii="Lucida Sans Unicode" w:hAnsi="Lucida Sans Unicode" w:cs="Lucida Sans Unicode"/>
                <w:b/>
                <w:sz w:val="20"/>
                <w:szCs w:val="20"/>
              </w:rPr>
            </w:pPr>
            <w:r w:rsidRPr="00CD50DC">
              <w:rPr>
                <w:rFonts w:ascii="Lucida Sans Unicode" w:hAnsi="Lucida Sans Unicode" w:cs="Lucida Sans Unicode"/>
                <w:sz w:val="20"/>
                <w:szCs w:val="20"/>
              </w:rPr>
              <w:t>Rund ein Drittel aller Geflüchteten, die derzeit nach Europa kommen, sind minderjährig. Die Kinder und Jugendlichen sind häufig allein u</w:t>
            </w:r>
            <w:r w:rsidRPr="00CD50DC">
              <w:rPr>
                <w:rFonts w:ascii="Lucida Sans Unicode" w:hAnsi="Lucida Sans Unicode" w:cs="Lucida Sans Unicode"/>
                <w:sz w:val="20"/>
                <w:szCs w:val="20"/>
              </w:rPr>
              <w:t>n</w:t>
            </w:r>
            <w:r w:rsidRPr="00CD50DC">
              <w:rPr>
                <w:rFonts w:ascii="Lucida Sans Unicode" w:hAnsi="Lucida Sans Unicode" w:cs="Lucida Sans Unicode"/>
                <w:sz w:val="20"/>
                <w:szCs w:val="20"/>
              </w:rPr>
              <w:t>terwegs und zum Teil schulpflichtig. Welche Folgen hat die Zuwand</w:t>
            </w:r>
            <w:r w:rsidRPr="00CD50DC">
              <w:rPr>
                <w:rFonts w:ascii="Lucida Sans Unicode" w:hAnsi="Lucida Sans Unicode" w:cs="Lucida Sans Unicode"/>
                <w:sz w:val="20"/>
                <w:szCs w:val="20"/>
              </w:rPr>
              <w:t>e</w:t>
            </w:r>
            <w:r w:rsidRPr="00CD50DC">
              <w:rPr>
                <w:rFonts w:ascii="Lucida Sans Unicode" w:hAnsi="Lucida Sans Unicode" w:cs="Lucida Sans Unicode"/>
                <w:sz w:val="20"/>
                <w:szCs w:val="20"/>
              </w:rPr>
              <w:t>rung für das Bildungssystem? Eltern fürchten überquellende Schulkla</w:t>
            </w:r>
            <w:r w:rsidRPr="00CD50DC">
              <w:rPr>
                <w:rFonts w:ascii="Lucida Sans Unicode" w:hAnsi="Lucida Sans Unicode" w:cs="Lucida Sans Unicode"/>
                <w:sz w:val="20"/>
                <w:szCs w:val="20"/>
              </w:rPr>
              <w:t>s</w:t>
            </w:r>
            <w:r w:rsidRPr="00CD50DC">
              <w:rPr>
                <w:rFonts w:ascii="Lucida Sans Unicode" w:hAnsi="Lucida Sans Unicode" w:cs="Lucida Sans Unicode"/>
                <w:sz w:val="20"/>
                <w:szCs w:val="20"/>
              </w:rPr>
              <w:t>sen, in denen kaum noch jemand Deutsch spricht, Lehrpersonen b</w:t>
            </w:r>
            <w:r w:rsidRPr="00CD50DC">
              <w:rPr>
                <w:rFonts w:ascii="Lucida Sans Unicode" w:hAnsi="Lucida Sans Unicode" w:cs="Lucida Sans Unicode"/>
                <w:sz w:val="20"/>
                <w:szCs w:val="20"/>
              </w:rPr>
              <w:t>e</w:t>
            </w:r>
            <w:r w:rsidRPr="00CD50DC">
              <w:rPr>
                <w:rFonts w:ascii="Lucida Sans Unicode" w:hAnsi="Lucida Sans Unicode" w:cs="Lucida Sans Unicode"/>
                <w:sz w:val="20"/>
                <w:szCs w:val="20"/>
              </w:rPr>
              <w:t>fürchten einen Qualitätsverlust ihres Unterrichts. In diesem Buch zeigen Schülerinnen und Schüler, Pädagoginnen und Pädagogen und die Mi</w:t>
            </w:r>
            <w:r w:rsidRPr="00CD50DC">
              <w:rPr>
                <w:rFonts w:ascii="Lucida Sans Unicode" w:hAnsi="Lucida Sans Unicode" w:cs="Lucida Sans Unicode"/>
                <w:sz w:val="20"/>
                <w:szCs w:val="20"/>
              </w:rPr>
              <w:t>g</w:t>
            </w:r>
            <w:r w:rsidRPr="00CD50DC">
              <w:rPr>
                <w:rFonts w:ascii="Lucida Sans Unicode" w:hAnsi="Lucida Sans Unicode" w:cs="Lucida Sans Unicode"/>
                <w:sz w:val="20"/>
                <w:szCs w:val="20"/>
              </w:rPr>
              <w:t>rantinnen und Migranten selbst ihren Alltag - und wie Integration in der Schule uns alle bereichern kann.</w:t>
            </w:r>
          </w:p>
        </w:tc>
      </w:tr>
      <w:tr w:rsidR="00713848" w:rsidRPr="00770381" w:rsidTr="00CD3B48">
        <w:tc>
          <w:tcPr>
            <w:tcW w:w="2977" w:type="dxa"/>
          </w:tcPr>
          <w:p w:rsidR="00713848" w:rsidRDefault="005A4D15">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0288" behindDoc="0" locked="0" layoutInCell="1" allowOverlap="1" wp14:anchorId="56483BC6" wp14:editId="2C29FB5D">
                  <wp:simplePos x="0" y="0"/>
                  <wp:positionH relativeFrom="column">
                    <wp:posOffset>1270</wp:posOffset>
                  </wp:positionH>
                  <wp:positionV relativeFrom="paragraph">
                    <wp:posOffset>81280</wp:posOffset>
                  </wp:positionV>
                  <wp:extent cx="1001116" cy="1581150"/>
                  <wp:effectExtent l="0" t="0" r="889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 ist Barmherz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1116" cy="158115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5A4D15" w:rsidRPr="00A04AF6" w:rsidRDefault="005A4D15" w:rsidP="00713848">
            <w:pPr>
              <w:jc w:val="both"/>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Khorchide</w:t>
            </w:r>
            <w:proofErr w:type="spellEnd"/>
            <w:r w:rsidRPr="00A04AF6">
              <w:rPr>
                <w:rFonts w:ascii="Lucida Sans Unicode" w:hAnsi="Lucida Sans Unicode" w:cs="Lucida Sans Unicode"/>
                <w:b/>
                <w:sz w:val="20"/>
                <w:szCs w:val="20"/>
              </w:rPr>
              <w:t xml:space="preserve"> </w:t>
            </w:r>
            <w:proofErr w:type="spellStart"/>
            <w:r w:rsidRPr="00A04AF6">
              <w:rPr>
                <w:rFonts w:ascii="Lucida Sans Unicode" w:hAnsi="Lucida Sans Unicode" w:cs="Lucida Sans Unicode"/>
                <w:b/>
                <w:sz w:val="20"/>
                <w:szCs w:val="20"/>
              </w:rPr>
              <w:t>Mouhanad</w:t>
            </w:r>
            <w:proofErr w:type="spellEnd"/>
            <w:r w:rsidRPr="00A04AF6">
              <w:rPr>
                <w:rFonts w:ascii="Lucida Sans Unicode" w:hAnsi="Lucida Sans Unicode" w:cs="Lucida Sans Unicode"/>
                <w:b/>
                <w:sz w:val="20"/>
                <w:szCs w:val="20"/>
              </w:rPr>
              <w:t>, 2015</w:t>
            </w:r>
          </w:p>
          <w:p w:rsidR="00713848" w:rsidRPr="00A04AF6" w:rsidRDefault="005A4D15" w:rsidP="00713848">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Islam ist Barmherzig</w:t>
            </w:r>
          </w:p>
          <w:p w:rsidR="005A4D15" w:rsidRPr="00A04AF6" w:rsidRDefault="005A4D15" w:rsidP="00713848">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Erstmals für den deutschsprachigen Raum: eine zeitgenössische islam</w:t>
            </w:r>
            <w:r w:rsidRPr="00A04AF6">
              <w:rPr>
                <w:rFonts w:ascii="Lucida Sans Unicode" w:hAnsi="Lucida Sans Unicode" w:cs="Lucida Sans Unicode"/>
                <w:sz w:val="20"/>
                <w:szCs w:val="20"/>
              </w:rPr>
              <w:t>i</w:t>
            </w:r>
            <w:r w:rsidRPr="00A04AF6">
              <w:rPr>
                <w:rFonts w:ascii="Lucida Sans Unicode" w:hAnsi="Lucida Sans Unicode" w:cs="Lucida Sans Unicode"/>
                <w:sz w:val="20"/>
                <w:szCs w:val="20"/>
              </w:rPr>
              <w:t xml:space="preserve">sche Theologie. </w:t>
            </w:r>
            <w:proofErr w:type="spellStart"/>
            <w:r w:rsidRPr="00A04AF6">
              <w:rPr>
                <w:rFonts w:ascii="Lucida Sans Unicode" w:hAnsi="Lucida Sans Unicode" w:cs="Lucida Sans Unicode"/>
                <w:sz w:val="20"/>
                <w:szCs w:val="20"/>
              </w:rPr>
              <w:t>Mouhanad</w:t>
            </w:r>
            <w:proofErr w:type="spellEnd"/>
            <w:r w:rsidRPr="00A04AF6">
              <w:rPr>
                <w:rFonts w:ascii="Lucida Sans Unicode" w:hAnsi="Lucida Sans Unicode" w:cs="Lucida Sans Unicode"/>
                <w:sz w:val="20"/>
                <w:szCs w:val="20"/>
              </w:rPr>
              <w:t xml:space="preserve"> </w:t>
            </w:r>
            <w:proofErr w:type="spellStart"/>
            <w:r w:rsidRPr="00A04AF6">
              <w:rPr>
                <w:rFonts w:ascii="Lucida Sans Unicode" w:hAnsi="Lucida Sans Unicode" w:cs="Lucida Sans Unicode"/>
                <w:sz w:val="20"/>
                <w:szCs w:val="20"/>
              </w:rPr>
              <w:t>Khorchide</w:t>
            </w:r>
            <w:proofErr w:type="spellEnd"/>
            <w:r w:rsidRPr="00A04AF6">
              <w:rPr>
                <w:rFonts w:ascii="Lucida Sans Unicode" w:hAnsi="Lucida Sans Unicode" w:cs="Lucida Sans Unicode"/>
                <w:sz w:val="20"/>
                <w:szCs w:val="20"/>
              </w:rPr>
              <w:t xml:space="preserve"> zeigt, wie der Islam aus sich selbst heraus zu einem Selbstverständnis kommen kann, das eine fu</w:t>
            </w:r>
            <w:r w:rsidRPr="00A04AF6">
              <w:rPr>
                <w:rFonts w:ascii="Lucida Sans Unicode" w:hAnsi="Lucida Sans Unicode" w:cs="Lucida Sans Unicode"/>
                <w:sz w:val="20"/>
                <w:szCs w:val="20"/>
              </w:rPr>
              <w:t>n</w:t>
            </w:r>
            <w:r w:rsidRPr="00A04AF6">
              <w:rPr>
                <w:rFonts w:ascii="Lucida Sans Unicode" w:hAnsi="Lucida Sans Unicode" w:cs="Lucida Sans Unicode"/>
                <w:sz w:val="20"/>
                <w:szCs w:val="20"/>
              </w:rPr>
              <w:t>damentale Wende hin zu einer Theologie eines barmherzigen Gottes vollzieht. - Die überarbeitete und erweiterte Taschenbuchausgabe an</w:t>
            </w:r>
            <w:r w:rsidRPr="00A04AF6">
              <w:rPr>
                <w:rFonts w:ascii="Lucida Sans Unicode" w:hAnsi="Lucida Sans Unicode" w:cs="Lucida Sans Unicode"/>
                <w:sz w:val="20"/>
                <w:szCs w:val="20"/>
              </w:rPr>
              <w:t>t</w:t>
            </w:r>
            <w:r w:rsidRPr="00A04AF6">
              <w:rPr>
                <w:rFonts w:ascii="Lucida Sans Unicode" w:hAnsi="Lucida Sans Unicode" w:cs="Lucida Sans Unicode"/>
                <w:sz w:val="20"/>
                <w:szCs w:val="20"/>
              </w:rPr>
              <w:t xml:space="preserve">wortet auf Vorwürfe aus fundamentalistischen Kreisen, einige der im Buch vertretenen Positionen seien nicht mit dem Islam vereinbar. </w:t>
            </w:r>
            <w:proofErr w:type="spellStart"/>
            <w:r w:rsidRPr="00A04AF6">
              <w:rPr>
                <w:rFonts w:ascii="Lucida Sans Unicode" w:hAnsi="Lucida Sans Unicode" w:cs="Lucida Sans Unicode"/>
                <w:sz w:val="20"/>
                <w:szCs w:val="20"/>
              </w:rPr>
              <w:t>Mouhanad</w:t>
            </w:r>
            <w:proofErr w:type="spellEnd"/>
            <w:r w:rsidRPr="00A04AF6">
              <w:rPr>
                <w:rFonts w:ascii="Lucida Sans Unicode" w:hAnsi="Lucida Sans Unicode" w:cs="Lucida Sans Unicode"/>
                <w:sz w:val="20"/>
                <w:szCs w:val="20"/>
              </w:rPr>
              <w:t xml:space="preserve"> </w:t>
            </w:r>
            <w:proofErr w:type="spellStart"/>
            <w:r w:rsidRPr="00A04AF6">
              <w:rPr>
                <w:rFonts w:ascii="Lucida Sans Unicode" w:hAnsi="Lucida Sans Unicode" w:cs="Lucida Sans Unicode"/>
                <w:sz w:val="20"/>
                <w:szCs w:val="20"/>
              </w:rPr>
              <w:t>Khorchide</w:t>
            </w:r>
            <w:proofErr w:type="spellEnd"/>
            <w:r w:rsidRPr="00A04AF6">
              <w:rPr>
                <w:rFonts w:ascii="Lucida Sans Unicode" w:hAnsi="Lucida Sans Unicode" w:cs="Lucida Sans Unicode"/>
                <w:sz w:val="20"/>
                <w:szCs w:val="20"/>
              </w:rPr>
              <w:t xml:space="preserve"> sorgt für Klarheit. „… ein revolutionäres Projekt, das er in seinem Buch überzeugend demonstriert.“ Professor Dr. Ang</w:t>
            </w:r>
            <w:r w:rsidRPr="00A04AF6">
              <w:rPr>
                <w:rFonts w:ascii="Lucida Sans Unicode" w:hAnsi="Lucida Sans Unicode" w:cs="Lucida Sans Unicode"/>
                <w:sz w:val="20"/>
                <w:szCs w:val="20"/>
              </w:rPr>
              <w:t>e</w:t>
            </w:r>
            <w:r w:rsidRPr="00A04AF6">
              <w:rPr>
                <w:rFonts w:ascii="Lucida Sans Unicode" w:hAnsi="Lucida Sans Unicode" w:cs="Lucida Sans Unicode"/>
                <w:sz w:val="20"/>
                <w:szCs w:val="20"/>
              </w:rPr>
              <w:t>lika Neuwirth</w:t>
            </w:r>
          </w:p>
          <w:p w:rsidR="00A93B87" w:rsidRPr="00A04AF6" w:rsidRDefault="00A93B87" w:rsidP="00713848">
            <w:pPr>
              <w:jc w:val="both"/>
              <w:rPr>
                <w:rFonts w:ascii="Lucida Sans Unicode" w:hAnsi="Lucida Sans Unicode" w:cs="Lucida Sans Unicode"/>
                <w:sz w:val="20"/>
                <w:szCs w:val="20"/>
              </w:rPr>
            </w:pPr>
          </w:p>
        </w:tc>
      </w:tr>
      <w:tr w:rsidR="005A4D15" w:rsidRPr="00770381" w:rsidTr="00CD3B48">
        <w:tc>
          <w:tcPr>
            <w:tcW w:w="2977" w:type="dxa"/>
          </w:tcPr>
          <w:p w:rsidR="005A4D15" w:rsidRDefault="005A4D15">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1312" behindDoc="0" locked="0" layoutInCell="1" allowOverlap="1" wp14:anchorId="28CD7DCD" wp14:editId="6E5FEA86">
                  <wp:simplePos x="0" y="0"/>
                  <wp:positionH relativeFrom="column">
                    <wp:posOffset>1270</wp:posOffset>
                  </wp:positionH>
                  <wp:positionV relativeFrom="paragraph">
                    <wp:posOffset>-9524</wp:posOffset>
                  </wp:positionV>
                  <wp:extent cx="942975" cy="1542888"/>
                  <wp:effectExtent l="0" t="0" r="0" b="63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t glaubt an den Mensch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975" cy="1542888"/>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5A4D15" w:rsidRPr="00A04AF6" w:rsidRDefault="005A4D15" w:rsidP="00713848">
            <w:pPr>
              <w:jc w:val="both"/>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Khorchide</w:t>
            </w:r>
            <w:proofErr w:type="spellEnd"/>
            <w:r w:rsidRPr="00A04AF6">
              <w:rPr>
                <w:rFonts w:ascii="Lucida Sans Unicode" w:hAnsi="Lucida Sans Unicode" w:cs="Lucida Sans Unicode"/>
                <w:b/>
                <w:sz w:val="20"/>
                <w:szCs w:val="20"/>
              </w:rPr>
              <w:t xml:space="preserve"> </w:t>
            </w:r>
            <w:proofErr w:type="spellStart"/>
            <w:r w:rsidRPr="00A04AF6">
              <w:rPr>
                <w:rFonts w:ascii="Lucida Sans Unicode" w:hAnsi="Lucida Sans Unicode" w:cs="Lucida Sans Unicode"/>
                <w:b/>
                <w:sz w:val="20"/>
                <w:szCs w:val="20"/>
              </w:rPr>
              <w:t>Mouhanad</w:t>
            </w:r>
            <w:proofErr w:type="spellEnd"/>
            <w:r w:rsidRPr="00A04AF6">
              <w:rPr>
                <w:rFonts w:ascii="Lucida Sans Unicode" w:hAnsi="Lucida Sans Unicode" w:cs="Lucida Sans Unicode"/>
                <w:b/>
                <w:sz w:val="20"/>
                <w:szCs w:val="20"/>
              </w:rPr>
              <w:t>, 2015</w:t>
            </w:r>
          </w:p>
          <w:p w:rsidR="005A4D15" w:rsidRPr="00A04AF6" w:rsidRDefault="005A4D15" w:rsidP="005A4D15">
            <w:pPr>
              <w:tabs>
                <w:tab w:val="left" w:pos="3840"/>
              </w:tabs>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Gott glaubt an den Menschen: Mit dem Islam zu einem neuen Hum</w:t>
            </w:r>
            <w:r w:rsidRPr="00A04AF6">
              <w:rPr>
                <w:rFonts w:ascii="Lucida Sans Unicode" w:hAnsi="Lucida Sans Unicode" w:cs="Lucida Sans Unicode"/>
                <w:b/>
                <w:sz w:val="20"/>
                <w:szCs w:val="20"/>
              </w:rPr>
              <w:t>a</w:t>
            </w:r>
            <w:r w:rsidRPr="00A04AF6">
              <w:rPr>
                <w:rFonts w:ascii="Lucida Sans Unicode" w:hAnsi="Lucida Sans Unicode" w:cs="Lucida Sans Unicode"/>
                <w:b/>
                <w:sz w:val="20"/>
                <w:szCs w:val="20"/>
              </w:rPr>
              <w:t>nismus</w:t>
            </w:r>
          </w:p>
          <w:p w:rsidR="005A4D15" w:rsidRPr="00A04AF6" w:rsidRDefault="005A4D15" w:rsidP="00713848">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Wir benötigen einen globalen Humanismus, der die Menschen als wel</w:t>
            </w:r>
            <w:r w:rsidRPr="00A04AF6">
              <w:rPr>
                <w:rFonts w:ascii="Lucida Sans Unicode" w:hAnsi="Lucida Sans Unicode" w:cs="Lucida Sans Unicode"/>
                <w:sz w:val="20"/>
                <w:szCs w:val="20"/>
              </w:rPr>
              <w:t>t</w:t>
            </w:r>
            <w:r w:rsidRPr="00A04AF6">
              <w:rPr>
                <w:rFonts w:ascii="Lucida Sans Unicode" w:hAnsi="Lucida Sans Unicode" w:cs="Lucida Sans Unicode"/>
                <w:sz w:val="20"/>
                <w:szCs w:val="20"/>
              </w:rPr>
              <w:t>umspannende Familie würdigt. Indem er seine eigenen Potentiale e</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 xml:space="preserve">kennt kann der Islam hierzu einen entscheidenden Beitrag leisten. </w:t>
            </w:r>
            <w:proofErr w:type="spellStart"/>
            <w:r w:rsidRPr="00A04AF6">
              <w:rPr>
                <w:rFonts w:ascii="Lucida Sans Unicode" w:hAnsi="Lucida Sans Unicode" w:cs="Lucida Sans Unicode"/>
                <w:sz w:val="20"/>
                <w:szCs w:val="20"/>
              </w:rPr>
              <w:t>Mouhanad</w:t>
            </w:r>
            <w:proofErr w:type="spellEnd"/>
            <w:r w:rsidRPr="00A04AF6">
              <w:rPr>
                <w:rFonts w:ascii="Lucida Sans Unicode" w:hAnsi="Lucida Sans Unicode" w:cs="Lucida Sans Unicode"/>
                <w:sz w:val="20"/>
                <w:szCs w:val="20"/>
              </w:rPr>
              <w:t xml:space="preserve"> </w:t>
            </w:r>
            <w:proofErr w:type="spellStart"/>
            <w:r w:rsidRPr="00A04AF6">
              <w:rPr>
                <w:rFonts w:ascii="Lucida Sans Unicode" w:hAnsi="Lucida Sans Unicode" w:cs="Lucida Sans Unicode"/>
                <w:sz w:val="20"/>
                <w:szCs w:val="20"/>
              </w:rPr>
              <w:t>Khorchide</w:t>
            </w:r>
            <w:proofErr w:type="spellEnd"/>
            <w:r w:rsidRPr="00A04AF6">
              <w:rPr>
                <w:rFonts w:ascii="Lucida Sans Unicode" w:hAnsi="Lucida Sans Unicode" w:cs="Lucida Sans Unicode"/>
                <w:sz w:val="20"/>
                <w:szCs w:val="20"/>
              </w:rPr>
              <w:t xml:space="preserve"> lenkt den Blick auf einen Gott, der den Menschen in seiner Freiheit ernst nimmt. Ein mutiges Buch, das den Islam radikal neu versteht und ihn als moderne und aktuelle Religion darstellt: als notwendige Quelle eines globalen Humanismus.</w:t>
            </w:r>
          </w:p>
          <w:p w:rsidR="00A93B87" w:rsidRPr="00A04AF6" w:rsidRDefault="00A93B87" w:rsidP="00713848">
            <w:pPr>
              <w:jc w:val="both"/>
              <w:rPr>
                <w:rFonts w:ascii="Lucida Sans Unicode" w:hAnsi="Lucida Sans Unicode" w:cs="Lucida Sans Unicode"/>
                <w:sz w:val="20"/>
                <w:szCs w:val="20"/>
              </w:rPr>
            </w:pPr>
          </w:p>
        </w:tc>
      </w:tr>
      <w:tr w:rsidR="005A4D15" w:rsidRPr="00770381" w:rsidTr="00CD3B48">
        <w:tc>
          <w:tcPr>
            <w:tcW w:w="2977" w:type="dxa"/>
          </w:tcPr>
          <w:p w:rsidR="005A4D15" w:rsidRDefault="005A4D15">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2336" behindDoc="0" locked="0" layoutInCell="1" allowOverlap="1" wp14:anchorId="06639D7B" wp14:editId="369D32BA">
                  <wp:simplePos x="0" y="0"/>
                  <wp:positionH relativeFrom="column">
                    <wp:posOffset>1270</wp:posOffset>
                  </wp:positionH>
                  <wp:positionV relativeFrom="paragraph">
                    <wp:posOffset>49530</wp:posOffset>
                  </wp:positionV>
                  <wp:extent cx="1009650" cy="1647825"/>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ria.png"/>
                          <pic:cNvPicPr/>
                        </pic:nvPicPr>
                        <pic:blipFill>
                          <a:blip r:embed="rId16">
                            <a:extLst>
                              <a:ext uri="{28A0092B-C50C-407E-A947-70E740481C1C}">
                                <a14:useLocalDpi xmlns:a14="http://schemas.microsoft.com/office/drawing/2010/main" val="0"/>
                              </a:ext>
                            </a:extLst>
                          </a:blip>
                          <a:stretch>
                            <a:fillRect/>
                          </a:stretch>
                        </pic:blipFill>
                        <pic:spPr>
                          <a:xfrm>
                            <a:off x="0" y="0"/>
                            <a:ext cx="1009650" cy="164782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5A4D15" w:rsidRPr="00A04AF6" w:rsidRDefault="005A4D15" w:rsidP="00713848">
            <w:pPr>
              <w:jc w:val="both"/>
              <w:rPr>
                <w:rStyle w:val="a-size-large2"/>
                <w:color w:val="111111"/>
              </w:rPr>
            </w:pPr>
            <w:proofErr w:type="spellStart"/>
            <w:r w:rsidRPr="00A04AF6">
              <w:rPr>
                <w:rFonts w:ascii="Lucida Sans Unicode" w:hAnsi="Lucida Sans Unicode" w:cs="Lucida Sans Unicode"/>
                <w:b/>
                <w:sz w:val="20"/>
                <w:szCs w:val="20"/>
              </w:rPr>
              <w:t>Khorchide</w:t>
            </w:r>
            <w:proofErr w:type="spellEnd"/>
            <w:r w:rsidRPr="00A04AF6">
              <w:rPr>
                <w:rFonts w:ascii="Lucida Sans Unicode" w:hAnsi="Lucida Sans Unicode" w:cs="Lucida Sans Unicode"/>
                <w:b/>
                <w:sz w:val="20"/>
                <w:szCs w:val="20"/>
              </w:rPr>
              <w:t xml:space="preserve"> </w:t>
            </w:r>
            <w:proofErr w:type="spellStart"/>
            <w:r w:rsidRPr="00A04AF6">
              <w:rPr>
                <w:rFonts w:ascii="Lucida Sans Unicode" w:hAnsi="Lucida Sans Unicode" w:cs="Lucida Sans Unicode"/>
                <w:b/>
                <w:sz w:val="20"/>
                <w:szCs w:val="20"/>
              </w:rPr>
              <w:t>Mouhanad</w:t>
            </w:r>
            <w:proofErr w:type="spellEnd"/>
            <w:r w:rsidRPr="00A04AF6">
              <w:rPr>
                <w:rFonts w:ascii="Lucida Sans Unicode" w:hAnsi="Lucida Sans Unicode" w:cs="Lucida Sans Unicode"/>
                <w:b/>
                <w:sz w:val="20"/>
                <w:szCs w:val="20"/>
              </w:rPr>
              <w:t>, 2013</w:t>
            </w:r>
          </w:p>
          <w:p w:rsidR="005A4D15" w:rsidRPr="00A04AF6" w:rsidRDefault="005A4D15" w:rsidP="00713848">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Scharia - der missverstandene Gott: Der Weg zu einer modernen isl</w:t>
            </w:r>
            <w:r w:rsidRPr="00A04AF6">
              <w:rPr>
                <w:rFonts w:ascii="Lucida Sans Unicode" w:hAnsi="Lucida Sans Unicode" w:cs="Lucida Sans Unicode"/>
                <w:b/>
                <w:sz w:val="20"/>
                <w:szCs w:val="20"/>
              </w:rPr>
              <w:t>a</w:t>
            </w:r>
            <w:r w:rsidRPr="00A04AF6">
              <w:rPr>
                <w:rFonts w:ascii="Lucida Sans Unicode" w:hAnsi="Lucida Sans Unicode" w:cs="Lucida Sans Unicode"/>
                <w:b/>
                <w:sz w:val="20"/>
                <w:szCs w:val="20"/>
              </w:rPr>
              <w:t>mischen Ethik</w:t>
            </w:r>
          </w:p>
          <w:p w:rsidR="005A4D15" w:rsidRPr="00A04AF6" w:rsidRDefault="005A4D15" w:rsidP="00713848">
            <w:pPr>
              <w:jc w:val="both"/>
              <w:rPr>
                <w:rFonts w:ascii="Lucida Sans Unicode" w:hAnsi="Lucida Sans Unicode" w:cs="Lucida Sans Unicode"/>
                <w:b/>
                <w:sz w:val="20"/>
                <w:szCs w:val="20"/>
              </w:rPr>
            </w:pPr>
            <w:r w:rsidRPr="00A04AF6">
              <w:rPr>
                <w:rFonts w:ascii="Lucida Sans Unicode" w:hAnsi="Lucida Sans Unicode" w:cs="Lucida Sans Unicode"/>
                <w:sz w:val="20"/>
                <w:szCs w:val="20"/>
              </w:rPr>
              <w:t xml:space="preserve">Kaum ein Begriff sorgt in Bezug auf den Islam für so viel Unbehagen </w:t>
            </w:r>
            <w:r w:rsidRPr="00A04AF6">
              <w:rPr>
                <w:rFonts w:ascii="Lucida Sans Unicode" w:hAnsi="Lucida Sans Unicode" w:cs="Lucida Sans Unicode"/>
                <w:sz w:val="20"/>
                <w:szCs w:val="20"/>
              </w:rPr>
              <w:lastRenderedPageBreak/>
              <w:t xml:space="preserve">und Unruhe wie »Scharia«. </w:t>
            </w:r>
            <w:proofErr w:type="spellStart"/>
            <w:r w:rsidRPr="00A04AF6">
              <w:rPr>
                <w:rFonts w:ascii="Lucida Sans Unicode" w:hAnsi="Lucida Sans Unicode" w:cs="Lucida Sans Unicode"/>
                <w:sz w:val="20"/>
                <w:szCs w:val="20"/>
              </w:rPr>
              <w:t>Mouhanad</w:t>
            </w:r>
            <w:proofErr w:type="spellEnd"/>
            <w:r w:rsidRPr="00A04AF6">
              <w:rPr>
                <w:rFonts w:ascii="Lucida Sans Unicode" w:hAnsi="Lucida Sans Unicode" w:cs="Lucida Sans Unicode"/>
                <w:sz w:val="20"/>
                <w:szCs w:val="20"/>
              </w:rPr>
              <w:t xml:space="preserve"> </w:t>
            </w:r>
            <w:proofErr w:type="spellStart"/>
            <w:r w:rsidRPr="00A04AF6">
              <w:rPr>
                <w:rFonts w:ascii="Lucida Sans Unicode" w:hAnsi="Lucida Sans Unicode" w:cs="Lucida Sans Unicode"/>
                <w:sz w:val="20"/>
                <w:szCs w:val="20"/>
              </w:rPr>
              <w:t>Khorchide</w:t>
            </w:r>
            <w:proofErr w:type="spellEnd"/>
            <w:r w:rsidRPr="00A04AF6">
              <w:rPr>
                <w:rFonts w:ascii="Lucida Sans Unicode" w:hAnsi="Lucida Sans Unicode" w:cs="Lucida Sans Unicode"/>
                <w:sz w:val="20"/>
                <w:szCs w:val="20"/>
              </w:rPr>
              <w:t xml:space="preserve"> legt in Weiterentwic</w:t>
            </w:r>
            <w:r w:rsidRPr="00A04AF6">
              <w:rPr>
                <w:rFonts w:ascii="Lucida Sans Unicode" w:hAnsi="Lucida Sans Unicode" w:cs="Lucida Sans Unicode"/>
                <w:sz w:val="20"/>
                <w:szCs w:val="20"/>
              </w:rPr>
              <w:t>k</w:t>
            </w:r>
            <w:r w:rsidRPr="00A04AF6">
              <w:rPr>
                <w:rFonts w:ascii="Lucida Sans Unicode" w:hAnsi="Lucida Sans Unicode" w:cs="Lucida Sans Unicode"/>
                <w:sz w:val="20"/>
                <w:szCs w:val="20"/>
              </w:rPr>
              <w:t>lung seiner bahnbrechenden Grundlegung einer islamischen Theologie (»Islam ist Barmherzigkeit«) und in kritischer Auseinandersetzung mit dem Begriff, der Geschichte und den sehr unterschiedlichen Definiti</w:t>
            </w:r>
            <w:r w:rsidRPr="00A04AF6">
              <w:rPr>
                <w:rFonts w:ascii="Lucida Sans Unicode" w:hAnsi="Lucida Sans Unicode" w:cs="Lucida Sans Unicode"/>
                <w:sz w:val="20"/>
                <w:szCs w:val="20"/>
              </w:rPr>
              <w:t>o</w:t>
            </w:r>
            <w:r w:rsidRPr="00A04AF6">
              <w:rPr>
                <w:rFonts w:ascii="Lucida Sans Unicode" w:hAnsi="Lucida Sans Unicode" w:cs="Lucida Sans Unicode"/>
                <w:sz w:val="20"/>
                <w:szCs w:val="20"/>
              </w:rPr>
              <w:t>nen der Scharia die Basis für eine moderne islamische Ethik.</w:t>
            </w:r>
          </w:p>
        </w:tc>
      </w:tr>
      <w:tr w:rsidR="008A78A3" w:rsidRPr="00770381" w:rsidTr="00CD3B48">
        <w:tc>
          <w:tcPr>
            <w:tcW w:w="2977" w:type="dxa"/>
          </w:tcPr>
          <w:p w:rsidR="008A78A3" w:rsidRDefault="008A78A3">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lastRenderedPageBreak/>
              <w:drawing>
                <wp:anchor distT="0" distB="0" distL="114300" distR="114300" simplePos="0" relativeHeight="251678720" behindDoc="0" locked="0" layoutInCell="1" allowOverlap="1" wp14:anchorId="5A2778CA" wp14:editId="3751C708">
                  <wp:simplePos x="0" y="0"/>
                  <wp:positionH relativeFrom="column">
                    <wp:posOffset>1270</wp:posOffset>
                  </wp:positionH>
                  <wp:positionV relativeFrom="paragraph">
                    <wp:posOffset>82550</wp:posOffset>
                  </wp:positionV>
                  <wp:extent cx="1089660" cy="164782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 Dschihad und der Nihilismus des Westen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9660" cy="164782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8A78A3" w:rsidRDefault="008A78A3" w:rsidP="00A93B87">
            <w:pPr>
              <w:rPr>
                <w:rFonts w:ascii="Lucida Sans Unicode" w:hAnsi="Lucida Sans Unicode" w:cs="Lucida Sans Unicode"/>
                <w:b/>
                <w:sz w:val="20"/>
                <w:szCs w:val="20"/>
              </w:rPr>
            </w:pPr>
            <w:proofErr w:type="spellStart"/>
            <w:r>
              <w:rPr>
                <w:rFonts w:ascii="Lucida Sans Unicode" w:hAnsi="Lucida Sans Unicode" w:cs="Lucida Sans Unicode"/>
                <w:b/>
                <w:sz w:val="20"/>
                <w:szCs w:val="20"/>
              </w:rPr>
              <w:t>Manemann</w:t>
            </w:r>
            <w:proofErr w:type="spellEnd"/>
            <w:r>
              <w:rPr>
                <w:rFonts w:ascii="Lucida Sans Unicode" w:hAnsi="Lucida Sans Unicode" w:cs="Lucida Sans Unicode"/>
                <w:b/>
                <w:sz w:val="20"/>
                <w:szCs w:val="20"/>
              </w:rPr>
              <w:t xml:space="preserve"> Jürgen, Der Dschihad und der Nihilismus des Westens, 2016</w:t>
            </w:r>
          </w:p>
          <w:p w:rsidR="008A78A3" w:rsidRPr="008A78A3" w:rsidRDefault="008A78A3" w:rsidP="008A78A3">
            <w:pPr>
              <w:jc w:val="both"/>
              <w:rPr>
                <w:rFonts w:ascii="Lucida Sans Unicode" w:hAnsi="Lucida Sans Unicode" w:cs="Lucida Sans Unicode"/>
                <w:sz w:val="20"/>
                <w:szCs w:val="20"/>
              </w:rPr>
            </w:pPr>
            <w:r w:rsidRPr="008A78A3">
              <w:rPr>
                <w:rFonts w:ascii="Lucida Sans Unicode" w:hAnsi="Lucida Sans Unicode" w:cs="Lucida Sans Unicode"/>
                <w:sz w:val="20"/>
                <w:szCs w:val="20"/>
              </w:rPr>
              <w:t xml:space="preserve">Warum übt der </w:t>
            </w:r>
            <w:proofErr w:type="spellStart"/>
            <w:r w:rsidRPr="008A78A3">
              <w:rPr>
                <w:rFonts w:ascii="Lucida Sans Unicode" w:hAnsi="Lucida Sans Unicode" w:cs="Lucida Sans Unicode"/>
                <w:sz w:val="20"/>
                <w:szCs w:val="20"/>
              </w:rPr>
              <w:t>Dschihadismus</w:t>
            </w:r>
            <w:proofErr w:type="spellEnd"/>
            <w:r w:rsidRPr="008A78A3">
              <w:rPr>
                <w:rFonts w:ascii="Lucida Sans Unicode" w:hAnsi="Lucida Sans Unicode" w:cs="Lucida Sans Unicode"/>
                <w:sz w:val="20"/>
                <w:szCs w:val="20"/>
              </w:rPr>
              <w:t xml:space="preserve"> auf junge Menschen in der westlichen Welt eine so große Faszination aus? Jürgen </w:t>
            </w:r>
            <w:proofErr w:type="spellStart"/>
            <w:r w:rsidRPr="008A78A3">
              <w:rPr>
                <w:rFonts w:ascii="Lucida Sans Unicode" w:hAnsi="Lucida Sans Unicode" w:cs="Lucida Sans Unicode"/>
                <w:sz w:val="20"/>
                <w:szCs w:val="20"/>
              </w:rPr>
              <w:t>Manemann</w:t>
            </w:r>
            <w:proofErr w:type="spellEnd"/>
            <w:r w:rsidRPr="008A78A3">
              <w:rPr>
                <w:rFonts w:ascii="Lucida Sans Unicode" w:hAnsi="Lucida Sans Unicode" w:cs="Lucida Sans Unicode"/>
                <w:sz w:val="20"/>
                <w:szCs w:val="20"/>
              </w:rPr>
              <w:t xml:space="preserve"> geht den Urs</w:t>
            </w:r>
            <w:r w:rsidRPr="008A78A3">
              <w:rPr>
                <w:rFonts w:ascii="Lucida Sans Unicode" w:hAnsi="Lucida Sans Unicode" w:cs="Lucida Sans Unicode"/>
                <w:sz w:val="20"/>
                <w:szCs w:val="20"/>
              </w:rPr>
              <w:t>a</w:t>
            </w:r>
            <w:r w:rsidRPr="008A78A3">
              <w:rPr>
                <w:rFonts w:ascii="Lucida Sans Unicode" w:hAnsi="Lucida Sans Unicode" w:cs="Lucida Sans Unicode"/>
                <w:sz w:val="20"/>
                <w:szCs w:val="20"/>
              </w:rPr>
              <w:t>chen für diese Anziehungskraft auf den Grund, indem er die Perspekt</w:t>
            </w:r>
            <w:r w:rsidRPr="008A78A3">
              <w:rPr>
                <w:rFonts w:ascii="Lucida Sans Unicode" w:hAnsi="Lucida Sans Unicode" w:cs="Lucida Sans Unicode"/>
                <w:sz w:val="20"/>
                <w:szCs w:val="20"/>
              </w:rPr>
              <w:t>i</w:t>
            </w:r>
            <w:r w:rsidRPr="008A78A3">
              <w:rPr>
                <w:rFonts w:ascii="Lucida Sans Unicode" w:hAnsi="Lucida Sans Unicode" w:cs="Lucida Sans Unicode"/>
                <w:sz w:val="20"/>
                <w:szCs w:val="20"/>
              </w:rPr>
              <w:t>ve auf die kulturellen Krisen westlicher Gesellschaften richtet: auf G</w:t>
            </w:r>
            <w:r w:rsidRPr="008A78A3">
              <w:rPr>
                <w:rFonts w:ascii="Lucida Sans Unicode" w:hAnsi="Lucida Sans Unicode" w:cs="Lucida Sans Unicode"/>
                <w:sz w:val="20"/>
                <w:szCs w:val="20"/>
              </w:rPr>
              <w:t>e</w:t>
            </w:r>
            <w:r w:rsidRPr="008A78A3">
              <w:rPr>
                <w:rFonts w:ascii="Lucida Sans Unicode" w:hAnsi="Lucida Sans Unicode" w:cs="Lucida Sans Unicode"/>
                <w:sz w:val="20"/>
                <w:szCs w:val="20"/>
              </w:rPr>
              <w:t xml:space="preserve">fühle der Leere, der Sinn- und Hoffnungslosigkeit und ihre Folgen in Form von Resignation, Ressentiment und Zynismus. Der </w:t>
            </w:r>
            <w:proofErr w:type="spellStart"/>
            <w:r w:rsidRPr="008A78A3">
              <w:rPr>
                <w:rFonts w:ascii="Lucida Sans Unicode" w:hAnsi="Lucida Sans Unicode" w:cs="Lucida Sans Unicode"/>
                <w:sz w:val="20"/>
                <w:szCs w:val="20"/>
              </w:rPr>
              <w:t>Dschihadismus</w:t>
            </w:r>
            <w:proofErr w:type="spellEnd"/>
            <w:r w:rsidRPr="008A78A3">
              <w:rPr>
                <w:rFonts w:ascii="Lucida Sans Unicode" w:hAnsi="Lucida Sans Unicode" w:cs="Lucida Sans Unicode"/>
                <w:sz w:val="20"/>
                <w:szCs w:val="20"/>
              </w:rPr>
              <w:t xml:space="preserve"> präsentiert sich als Therapie gegen diese sozialen Pathologien. Er wirkt jedoch krisenverschärfend, da er die Unfähigkeit verstärkt, das Leben zu bejahen. Als aktiver Nihilismus produziert er </w:t>
            </w:r>
            <w:proofErr w:type="spellStart"/>
            <w:r w:rsidRPr="008A78A3">
              <w:rPr>
                <w:rFonts w:ascii="Lucida Sans Unicode" w:hAnsi="Lucida Sans Unicode" w:cs="Lucida Sans Unicode"/>
                <w:sz w:val="20"/>
                <w:szCs w:val="20"/>
              </w:rPr>
              <w:t>Empathieunfähigkeit</w:t>
            </w:r>
            <w:proofErr w:type="spellEnd"/>
            <w:r w:rsidRPr="008A78A3">
              <w:rPr>
                <w:rFonts w:ascii="Lucida Sans Unicode" w:hAnsi="Lucida Sans Unicode" w:cs="Lucida Sans Unicode"/>
                <w:sz w:val="20"/>
                <w:szCs w:val="20"/>
              </w:rPr>
              <w:t>, Hass und blinde Gewalt. Die westlichen Gesellschaften müssen Gege</w:t>
            </w:r>
            <w:r w:rsidRPr="008A78A3">
              <w:rPr>
                <w:rFonts w:ascii="Lucida Sans Unicode" w:hAnsi="Lucida Sans Unicode" w:cs="Lucida Sans Unicode"/>
                <w:sz w:val="20"/>
                <w:szCs w:val="20"/>
              </w:rPr>
              <w:t>n</w:t>
            </w:r>
            <w:r w:rsidRPr="008A78A3">
              <w:rPr>
                <w:rFonts w:ascii="Lucida Sans Unicode" w:hAnsi="Lucida Sans Unicode" w:cs="Lucida Sans Unicode"/>
                <w:sz w:val="20"/>
                <w:szCs w:val="20"/>
              </w:rPr>
              <w:t>kräfte entwickeln, indem sie eine konsequente Politik der Anerkennung und der Leidempfindlichkeit verfolgen und so den Sinn für eine Kultur der Humanität wieder stärken.</w:t>
            </w:r>
          </w:p>
        </w:tc>
      </w:tr>
      <w:tr w:rsidR="00A93B87" w:rsidRPr="00770381" w:rsidTr="00CD3B48">
        <w:tc>
          <w:tcPr>
            <w:tcW w:w="2977" w:type="dxa"/>
          </w:tcPr>
          <w:p w:rsidR="00A93B87" w:rsidRDefault="00A93B8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73600" behindDoc="0" locked="0" layoutInCell="1" allowOverlap="1" wp14:anchorId="2D739650" wp14:editId="465A580C">
                  <wp:simplePos x="0" y="0"/>
                  <wp:positionH relativeFrom="column">
                    <wp:posOffset>1270</wp:posOffset>
                  </wp:positionH>
                  <wp:positionV relativeFrom="paragraph">
                    <wp:posOffset>67310</wp:posOffset>
                  </wp:positionV>
                  <wp:extent cx="1257300" cy="1861185"/>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 und Jugendliche mit Fluchterfahrungen in der Schul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7300" cy="186118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93B87" w:rsidRPr="00A04AF6" w:rsidRDefault="00A93B87" w:rsidP="00A93B87">
            <w:pPr>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Markmann</w:t>
            </w:r>
            <w:proofErr w:type="spellEnd"/>
            <w:r w:rsidRPr="00A04AF6">
              <w:rPr>
                <w:rFonts w:ascii="Lucida Sans Unicode" w:hAnsi="Lucida Sans Unicode" w:cs="Lucida Sans Unicode"/>
                <w:b/>
                <w:sz w:val="20"/>
                <w:szCs w:val="20"/>
              </w:rPr>
              <w:t xml:space="preserve"> Gesa, </w:t>
            </w:r>
            <w:proofErr w:type="spellStart"/>
            <w:r w:rsidRPr="00A04AF6">
              <w:rPr>
                <w:rFonts w:ascii="Lucida Sans Unicode" w:hAnsi="Lucida Sans Unicode" w:cs="Lucida Sans Unicode"/>
                <w:b/>
                <w:sz w:val="20"/>
                <w:szCs w:val="20"/>
              </w:rPr>
              <w:t>Osburg</w:t>
            </w:r>
            <w:proofErr w:type="spellEnd"/>
            <w:r w:rsidRPr="00A04AF6">
              <w:rPr>
                <w:rFonts w:ascii="Lucida Sans Unicode" w:hAnsi="Lucida Sans Unicode" w:cs="Lucida Sans Unicode"/>
                <w:b/>
                <w:sz w:val="20"/>
                <w:szCs w:val="20"/>
              </w:rPr>
              <w:t xml:space="preserve"> Claudia: Kinder und Jugendliche mit Fluchte</w:t>
            </w:r>
            <w:r w:rsidRPr="00A04AF6">
              <w:rPr>
                <w:rFonts w:ascii="Lucida Sans Unicode" w:hAnsi="Lucida Sans Unicode" w:cs="Lucida Sans Unicode"/>
                <w:b/>
                <w:sz w:val="20"/>
                <w:szCs w:val="20"/>
              </w:rPr>
              <w:t>r</w:t>
            </w:r>
            <w:r w:rsidRPr="00A04AF6">
              <w:rPr>
                <w:rFonts w:ascii="Lucida Sans Unicode" w:hAnsi="Lucida Sans Unicode" w:cs="Lucida Sans Unicode"/>
                <w:b/>
                <w:sz w:val="20"/>
                <w:szCs w:val="20"/>
              </w:rPr>
              <w:t>fahrungen in der Schule, 2016</w:t>
            </w:r>
          </w:p>
          <w:p w:rsidR="00A93B87" w:rsidRPr="00A04AF6" w:rsidRDefault="00A93B87" w:rsidP="00A93B87">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Derzeit erreichen immer mehr Menschen Deutschland, die aus ihren Heimatländern geflüchtet sind. Unter ihnen sind viele Kinder und J</w:t>
            </w:r>
            <w:r w:rsidRPr="00A04AF6">
              <w:rPr>
                <w:rFonts w:ascii="Lucida Sans Unicode" w:hAnsi="Lucida Sans Unicode" w:cs="Lucida Sans Unicode"/>
                <w:sz w:val="20"/>
                <w:szCs w:val="20"/>
              </w:rPr>
              <w:t>u</w:t>
            </w:r>
            <w:r w:rsidRPr="00A04AF6">
              <w:rPr>
                <w:rFonts w:ascii="Lucida Sans Unicode" w:hAnsi="Lucida Sans Unicode" w:cs="Lucida Sans Unicode"/>
                <w:sz w:val="20"/>
                <w:szCs w:val="20"/>
              </w:rPr>
              <w:t>gendliche. Die an Schule beteiligten Akteure stehen mehr denn je vor einer drängenden Frage: Wie kann eine inklusive Lernkultur für Schül</w:t>
            </w:r>
            <w:r w:rsidRPr="00A04AF6">
              <w:rPr>
                <w:rFonts w:ascii="Lucida Sans Unicode" w:hAnsi="Lucida Sans Unicode" w:cs="Lucida Sans Unicode"/>
                <w:sz w:val="20"/>
                <w:szCs w:val="20"/>
              </w:rPr>
              <w:t>e</w:t>
            </w:r>
            <w:r w:rsidRPr="00A04AF6">
              <w:rPr>
                <w:rFonts w:ascii="Lucida Sans Unicode" w:hAnsi="Lucida Sans Unicode" w:cs="Lucida Sans Unicode"/>
                <w:sz w:val="20"/>
                <w:szCs w:val="20"/>
              </w:rPr>
              <w:t>rinnen und Schüler, die über ganz unterschiedliche Erfahrungen verf</w:t>
            </w:r>
            <w:r w:rsidRPr="00A04AF6">
              <w:rPr>
                <w:rFonts w:ascii="Lucida Sans Unicode" w:hAnsi="Lucida Sans Unicode" w:cs="Lucida Sans Unicode"/>
                <w:sz w:val="20"/>
                <w:szCs w:val="20"/>
              </w:rPr>
              <w:t>ü</w:t>
            </w:r>
            <w:r w:rsidRPr="00A04AF6">
              <w:rPr>
                <w:rFonts w:ascii="Lucida Sans Unicode" w:hAnsi="Lucida Sans Unicode" w:cs="Lucida Sans Unicode"/>
                <w:sz w:val="20"/>
                <w:szCs w:val="20"/>
              </w:rPr>
              <w:t>gen, gestaltet werden? In diesem Buch antworten Autorinnen und Aut</w:t>
            </w:r>
            <w:r w:rsidRPr="00A04AF6">
              <w:rPr>
                <w:rFonts w:ascii="Lucida Sans Unicode" w:hAnsi="Lucida Sans Unicode" w:cs="Lucida Sans Unicode"/>
                <w:sz w:val="20"/>
                <w:szCs w:val="20"/>
              </w:rPr>
              <w:t>o</w:t>
            </w:r>
            <w:r w:rsidRPr="00A04AF6">
              <w:rPr>
                <w:rFonts w:ascii="Lucida Sans Unicode" w:hAnsi="Lucida Sans Unicode" w:cs="Lucida Sans Unicode"/>
                <w:sz w:val="20"/>
                <w:szCs w:val="20"/>
              </w:rPr>
              <w:t>ren unterschiedlicher Expertise und beleuchten ihre Sicht auf Herau</w:t>
            </w:r>
            <w:r w:rsidRPr="00A04AF6">
              <w:rPr>
                <w:rFonts w:ascii="Lucida Sans Unicode" w:hAnsi="Lucida Sans Unicode" w:cs="Lucida Sans Unicode"/>
                <w:sz w:val="20"/>
                <w:szCs w:val="20"/>
              </w:rPr>
              <w:t>s</w:t>
            </w:r>
            <w:r w:rsidRPr="00A04AF6">
              <w:rPr>
                <w:rFonts w:ascii="Lucida Sans Unicode" w:hAnsi="Lucida Sans Unicode" w:cs="Lucida Sans Unicode"/>
                <w:sz w:val="20"/>
                <w:szCs w:val="20"/>
              </w:rPr>
              <w:t>forderungen und Chancen gemeinsamen Lernens im Kontext von Flucht und Migration. Leserinnen und Leser erhalten Informationen über grundlegende systemische Strukturen, gewinnen Einblicke in Lern- und Lebensbedingungen von Kindern und Jugendlichen mit Fluchterfahru</w:t>
            </w:r>
            <w:r w:rsidRPr="00A04AF6">
              <w:rPr>
                <w:rFonts w:ascii="Lucida Sans Unicode" w:hAnsi="Lucida Sans Unicode" w:cs="Lucida Sans Unicode"/>
                <w:sz w:val="20"/>
                <w:szCs w:val="20"/>
              </w:rPr>
              <w:t>n</w:t>
            </w:r>
            <w:r w:rsidRPr="00A04AF6">
              <w:rPr>
                <w:rFonts w:ascii="Lucida Sans Unicode" w:hAnsi="Lucida Sans Unicode" w:cs="Lucida Sans Unicode"/>
                <w:sz w:val="20"/>
                <w:szCs w:val="20"/>
              </w:rPr>
              <w:t>gen und finden Anregungen für die Gestaltung von Lernkontexten.</w:t>
            </w:r>
          </w:p>
          <w:p w:rsidR="00A93B87" w:rsidRPr="00A04AF6" w:rsidRDefault="00A93B87" w:rsidP="005A4D15">
            <w:pPr>
              <w:pStyle w:val="StandardWeb"/>
              <w:spacing w:before="0" w:beforeAutospacing="0" w:after="0" w:afterAutospacing="0"/>
              <w:rPr>
                <w:rFonts w:ascii="Lucida Sans Unicode" w:eastAsiaTheme="minorHAnsi" w:hAnsi="Lucida Sans Unicode" w:cs="Lucida Sans Unicode"/>
                <w:b/>
                <w:sz w:val="20"/>
                <w:szCs w:val="20"/>
                <w:lang w:eastAsia="en-US"/>
              </w:rPr>
            </w:pPr>
          </w:p>
        </w:tc>
      </w:tr>
      <w:tr w:rsidR="005A4D15" w:rsidRPr="00770381" w:rsidTr="00CD3B48">
        <w:tc>
          <w:tcPr>
            <w:tcW w:w="2977" w:type="dxa"/>
          </w:tcPr>
          <w:p w:rsidR="005A4D15" w:rsidRDefault="004A1AD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3360" behindDoc="0" locked="0" layoutInCell="1" allowOverlap="1" wp14:anchorId="429ECC20" wp14:editId="6109C535">
                  <wp:simplePos x="0" y="0"/>
                  <wp:positionH relativeFrom="column">
                    <wp:posOffset>1270</wp:posOffset>
                  </wp:positionH>
                  <wp:positionV relativeFrom="paragraph">
                    <wp:posOffset>86995</wp:posOffset>
                  </wp:positionV>
                  <wp:extent cx="1009650" cy="164719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ion Alla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9650" cy="164719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5A4D15" w:rsidRPr="00A04AF6" w:rsidRDefault="005A4D15" w:rsidP="005A4D15">
            <w:pPr>
              <w:pStyle w:val="StandardWeb"/>
              <w:spacing w:before="0" w:beforeAutospacing="0" w:after="0" w:afterAutospacing="0"/>
              <w:rPr>
                <w:rFonts w:ascii="Lucida Sans Unicode" w:eastAsiaTheme="minorHAnsi" w:hAnsi="Lucida Sans Unicode" w:cs="Lucida Sans Unicode"/>
                <w:b/>
                <w:sz w:val="20"/>
                <w:szCs w:val="20"/>
                <w:lang w:eastAsia="en-US"/>
              </w:rPr>
            </w:pPr>
            <w:proofErr w:type="spellStart"/>
            <w:r w:rsidRPr="00A04AF6">
              <w:rPr>
                <w:rFonts w:ascii="Lucida Sans Unicode" w:eastAsiaTheme="minorHAnsi" w:hAnsi="Lucida Sans Unicode" w:cs="Lucida Sans Unicode"/>
                <w:b/>
                <w:sz w:val="20"/>
                <w:szCs w:val="20"/>
                <w:lang w:eastAsia="en-US"/>
              </w:rPr>
              <w:t>Manour</w:t>
            </w:r>
            <w:proofErr w:type="spellEnd"/>
            <w:r w:rsidRPr="00A04AF6">
              <w:rPr>
                <w:rFonts w:ascii="Lucida Sans Unicode" w:eastAsiaTheme="minorHAnsi" w:hAnsi="Lucida Sans Unicode" w:cs="Lucida Sans Unicode"/>
                <w:b/>
                <w:sz w:val="20"/>
                <w:szCs w:val="20"/>
                <w:lang w:eastAsia="en-US"/>
              </w:rPr>
              <w:t xml:space="preserve"> Ahmad, 2015</w:t>
            </w:r>
          </w:p>
          <w:p w:rsidR="005A4D15" w:rsidRPr="00A04AF6" w:rsidRDefault="004A1AD7" w:rsidP="005A4D15">
            <w:pPr>
              <w:pStyle w:val="StandardWeb"/>
              <w:spacing w:before="0" w:beforeAutospacing="0" w:after="0" w:afterAutospacing="0"/>
              <w:rPr>
                <w:rFonts w:ascii="Lucida Sans Unicode" w:eastAsiaTheme="minorHAnsi" w:hAnsi="Lucida Sans Unicode" w:cs="Lucida Sans Unicode"/>
                <w:b/>
                <w:sz w:val="20"/>
                <w:szCs w:val="20"/>
                <w:lang w:eastAsia="en-US"/>
              </w:rPr>
            </w:pPr>
            <w:r w:rsidRPr="00A04AF6">
              <w:rPr>
                <w:rFonts w:ascii="Lucida Sans Unicode" w:eastAsiaTheme="minorHAnsi" w:hAnsi="Lucida Sans Unicode" w:cs="Lucida Sans Unicode"/>
                <w:b/>
                <w:sz w:val="20"/>
                <w:szCs w:val="20"/>
                <w:lang w:eastAsia="en-US"/>
              </w:rPr>
              <w:t>Generation Allah. Warum wir im Kampf gegen religiösen Extremismus umdenken</w:t>
            </w:r>
          </w:p>
          <w:p w:rsidR="005A4D15" w:rsidRPr="00A04AF6" w:rsidRDefault="005A4D15" w:rsidP="005A4D15">
            <w:pPr>
              <w:pStyle w:val="StandardWeb"/>
              <w:spacing w:before="0" w:beforeAutospacing="0" w:after="0" w:afterAutospacing="0"/>
              <w:rPr>
                <w:rFonts w:ascii="Lucida Sans Unicode" w:eastAsiaTheme="minorHAnsi" w:hAnsi="Lucida Sans Unicode" w:cs="Lucida Sans Unicode"/>
                <w:sz w:val="20"/>
                <w:szCs w:val="20"/>
                <w:lang w:eastAsia="en-US"/>
              </w:rPr>
            </w:pPr>
            <w:r w:rsidRPr="00A04AF6">
              <w:rPr>
                <w:rFonts w:ascii="Lucida Sans Unicode" w:eastAsiaTheme="minorHAnsi" w:hAnsi="Lucida Sans Unicode" w:cs="Lucida Sans Unicode"/>
                <w:sz w:val="20"/>
                <w:szCs w:val="20"/>
                <w:lang w:eastAsia="en-US"/>
              </w:rPr>
              <w:t>Warum zieht es Jugendliche in den Dschihad? Ist der Islam verantwor</w:t>
            </w:r>
            <w:r w:rsidRPr="00A04AF6">
              <w:rPr>
                <w:rFonts w:ascii="Lucida Sans Unicode" w:eastAsiaTheme="minorHAnsi" w:hAnsi="Lucida Sans Unicode" w:cs="Lucida Sans Unicode"/>
                <w:sz w:val="20"/>
                <w:szCs w:val="20"/>
                <w:lang w:eastAsia="en-US"/>
              </w:rPr>
              <w:t>t</w:t>
            </w:r>
            <w:r w:rsidRPr="00A04AF6">
              <w:rPr>
                <w:rFonts w:ascii="Lucida Sans Unicode" w:eastAsiaTheme="minorHAnsi" w:hAnsi="Lucida Sans Unicode" w:cs="Lucida Sans Unicode"/>
                <w:sz w:val="20"/>
                <w:szCs w:val="20"/>
                <w:lang w:eastAsia="en-US"/>
              </w:rPr>
              <w:t>lich für den Terror? Und wie können wir uns dem religiösen Extremi</w:t>
            </w:r>
            <w:r w:rsidRPr="00A04AF6">
              <w:rPr>
                <w:rFonts w:ascii="Lucida Sans Unicode" w:eastAsiaTheme="minorHAnsi" w:hAnsi="Lucida Sans Unicode" w:cs="Lucida Sans Unicode"/>
                <w:sz w:val="20"/>
                <w:szCs w:val="20"/>
                <w:lang w:eastAsia="en-US"/>
              </w:rPr>
              <w:t>s</w:t>
            </w:r>
            <w:r w:rsidRPr="00A04AF6">
              <w:rPr>
                <w:rFonts w:ascii="Lucida Sans Unicode" w:eastAsiaTheme="minorHAnsi" w:hAnsi="Lucida Sans Unicode" w:cs="Lucida Sans Unicode"/>
                <w:sz w:val="20"/>
                <w:szCs w:val="20"/>
                <w:lang w:eastAsia="en-US"/>
              </w:rPr>
              <w:t>mus stellen? Bislang stehen Politik, Gesellschaft und besonders die Schulen diesen Fragen hilflos gegenüber. Kein Wunder, denn die Deba</w:t>
            </w:r>
            <w:r w:rsidRPr="00A04AF6">
              <w:rPr>
                <w:rFonts w:ascii="Lucida Sans Unicode" w:eastAsiaTheme="minorHAnsi" w:hAnsi="Lucida Sans Unicode" w:cs="Lucida Sans Unicode"/>
                <w:sz w:val="20"/>
                <w:szCs w:val="20"/>
                <w:lang w:eastAsia="en-US"/>
              </w:rPr>
              <w:t>t</w:t>
            </w:r>
            <w:r w:rsidRPr="00A04AF6">
              <w:rPr>
                <w:rFonts w:ascii="Lucida Sans Unicode" w:eastAsiaTheme="minorHAnsi" w:hAnsi="Lucida Sans Unicode" w:cs="Lucida Sans Unicode"/>
                <w:sz w:val="20"/>
                <w:szCs w:val="20"/>
                <w:lang w:eastAsia="en-US"/>
              </w:rPr>
              <w:t>ten werden falsch geführt, wie der renommierte Psychologe und Isla</w:t>
            </w:r>
            <w:r w:rsidRPr="00A04AF6">
              <w:rPr>
                <w:rFonts w:ascii="Lucida Sans Unicode" w:eastAsiaTheme="minorHAnsi" w:hAnsi="Lucida Sans Unicode" w:cs="Lucida Sans Unicode"/>
                <w:sz w:val="20"/>
                <w:szCs w:val="20"/>
                <w:lang w:eastAsia="en-US"/>
              </w:rPr>
              <w:t>m</w:t>
            </w:r>
            <w:r w:rsidRPr="00A04AF6">
              <w:rPr>
                <w:rFonts w:ascii="Lucida Sans Unicode" w:eastAsiaTheme="minorHAnsi" w:hAnsi="Lucida Sans Unicode" w:cs="Lucida Sans Unicode"/>
                <w:sz w:val="20"/>
                <w:szCs w:val="20"/>
                <w:lang w:eastAsia="en-US"/>
              </w:rPr>
              <w:t xml:space="preserve">experte Ahmad Mansour nachdrücklich zeigt. </w:t>
            </w:r>
            <w:r w:rsidRPr="00A04AF6">
              <w:rPr>
                <w:rFonts w:ascii="Lucida Sans Unicode" w:eastAsiaTheme="minorHAnsi" w:hAnsi="Lucida Sans Unicode" w:cs="Lucida Sans Unicode"/>
                <w:sz w:val="20"/>
                <w:szCs w:val="20"/>
                <w:lang w:eastAsia="en-US"/>
              </w:rPr>
              <w:br/>
              <w:t>Mansour beantwortet diese Fragen mit beeindruckender Klarheit und Reflexion. Denn keiner kennt wie er beide Seiten. Bevor er den mühs</w:t>
            </w:r>
            <w:r w:rsidRPr="00A04AF6">
              <w:rPr>
                <w:rFonts w:ascii="Lucida Sans Unicode" w:eastAsiaTheme="minorHAnsi" w:hAnsi="Lucida Sans Unicode" w:cs="Lucida Sans Unicode"/>
                <w:sz w:val="20"/>
                <w:szCs w:val="20"/>
                <w:lang w:eastAsia="en-US"/>
              </w:rPr>
              <w:t>a</w:t>
            </w:r>
            <w:r w:rsidRPr="00A04AF6">
              <w:rPr>
                <w:rFonts w:ascii="Lucida Sans Unicode" w:eastAsiaTheme="minorHAnsi" w:hAnsi="Lucida Sans Unicode" w:cs="Lucida Sans Unicode"/>
                <w:sz w:val="20"/>
                <w:szCs w:val="20"/>
                <w:lang w:eastAsia="en-US"/>
              </w:rPr>
              <w:t xml:space="preserve">men Ausstieg schaffte, war er selbst radikaler Islamist. Jetzt arbeitet </w:t>
            </w:r>
            <w:r w:rsidRPr="00A04AF6">
              <w:rPr>
                <w:rFonts w:ascii="Lucida Sans Unicode" w:eastAsiaTheme="minorHAnsi" w:hAnsi="Lucida Sans Unicode" w:cs="Lucida Sans Unicode"/>
                <w:sz w:val="20"/>
                <w:szCs w:val="20"/>
                <w:lang w:eastAsia="en-US"/>
              </w:rPr>
              <w:lastRenderedPageBreak/>
              <w:t>Ahmad Mansour in Berlin als Psychologe und betreut Familien von rad</w:t>
            </w:r>
            <w:r w:rsidRPr="00A04AF6">
              <w:rPr>
                <w:rFonts w:ascii="Lucida Sans Unicode" w:eastAsiaTheme="minorHAnsi" w:hAnsi="Lucida Sans Unicode" w:cs="Lucida Sans Unicode"/>
                <w:sz w:val="20"/>
                <w:szCs w:val="20"/>
                <w:lang w:eastAsia="en-US"/>
              </w:rPr>
              <w:t>i</w:t>
            </w:r>
            <w:r w:rsidRPr="00A04AF6">
              <w:rPr>
                <w:rFonts w:ascii="Lucida Sans Unicode" w:eastAsiaTheme="minorHAnsi" w:hAnsi="Lucida Sans Unicode" w:cs="Lucida Sans Unicode"/>
                <w:sz w:val="20"/>
                <w:szCs w:val="20"/>
                <w:lang w:eastAsia="en-US"/>
              </w:rPr>
              <w:t>kalisierten Jugendlichen. Vor dem Hintergrund seiner eigenen Erfahru</w:t>
            </w:r>
            <w:r w:rsidRPr="00A04AF6">
              <w:rPr>
                <w:rFonts w:ascii="Lucida Sans Unicode" w:eastAsiaTheme="minorHAnsi" w:hAnsi="Lucida Sans Unicode" w:cs="Lucida Sans Unicode"/>
                <w:sz w:val="20"/>
                <w:szCs w:val="20"/>
                <w:lang w:eastAsia="en-US"/>
              </w:rPr>
              <w:t>n</w:t>
            </w:r>
            <w:r w:rsidRPr="00A04AF6">
              <w:rPr>
                <w:rFonts w:ascii="Lucida Sans Unicode" w:eastAsiaTheme="minorHAnsi" w:hAnsi="Lucida Sans Unicode" w:cs="Lucida Sans Unicode"/>
                <w:sz w:val="20"/>
                <w:szCs w:val="20"/>
                <w:lang w:eastAsia="en-US"/>
              </w:rPr>
              <w:t xml:space="preserve">gen und seiner konkreten Präventionsarbeit zeigt er beeindruckend, dass eine </w:t>
            </w:r>
            <w:proofErr w:type="spellStart"/>
            <w:r w:rsidRPr="00A04AF6">
              <w:rPr>
                <w:rFonts w:ascii="Lucida Sans Unicode" w:eastAsiaTheme="minorHAnsi" w:hAnsi="Lucida Sans Unicode" w:cs="Lucida Sans Unicode"/>
                <w:sz w:val="20"/>
                <w:szCs w:val="20"/>
                <w:lang w:eastAsia="en-US"/>
              </w:rPr>
              <w:t>Deradikalisierung</w:t>
            </w:r>
            <w:proofErr w:type="spellEnd"/>
            <w:r w:rsidRPr="00A04AF6">
              <w:rPr>
                <w:rFonts w:ascii="Lucida Sans Unicode" w:eastAsiaTheme="minorHAnsi" w:hAnsi="Lucida Sans Unicode" w:cs="Lucida Sans Unicode"/>
                <w:sz w:val="20"/>
                <w:szCs w:val="20"/>
                <w:lang w:eastAsia="en-US"/>
              </w:rPr>
              <w:t xml:space="preserve"> möglich ist und plädiert für eine Reform des praktizierten Islam.</w:t>
            </w:r>
          </w:p>
          <w:p w:rsidR="00A93B87" w:rsidRPr="00A04AF6" w:rsidRDefault="00A93B87" w:rsidP="005A4D15">
            <w:pPr>
              <w:pStyle w:val="StandardWeb"/>
              <w:spacing w:before="0" w:beforeAutospacing="0" w:after="0" w:afterAutospacing="0"/>
              <w:rPr>
                <w:rFonts w:ascii="Lucida Sans Unicode" w:hAnsi="Lucida Sans Unicode" w:cs="Lucida Sans Unicode"/>
                <w:b/>
                <w:sz w:val="20"/>
                <w:szCs w:val="20"/>
              </w:rPr>
            </w:pPr>
          </w:p>
        </w:tc>
      </w:tr>
      <w:tr w:rsidR="005A4D15" w:rsidRPr="00770381" w:rsidTr="00CD3B48">
        <w:tc>
          <w:tcPr>
            <w:tcW w:w="2977" w:type="dxa"/>
          </w:tcPr>
          <w:p w:rsidR="005A4D15" w:rsidRDefault="00A93B87">
            <w:pPr>
              <w:rPr>
                <w:rFonts w:ascii="Lucida Sans Unicode" w:hAnsi="Lucida Sans Unicode" w:cs="Lucida Sans Unicode"/>
                <w:noProof/>
                <w:sz w:val="20"/>
                <w:szCs w:val="20"/>
                <w:lang w:eastAsia="de-DE"/>
              </w:rPr>
            </w:pPr>
            <w:bookmarkStart w:id="0" w:name="_GoBack"/>
            <w:r>
              <w:rPr>
                <w:rFonts w:ascii="Lucida Sans Unicode" w:hAnsi="Lucida Sans Unicode" w:cs="Lucida Sans Unicode"/>
                <w:noProof/>
                <w:sz w:val="20"/>
                <w:szCs w:val="20"/>
                <w:lang w:eastAsia="de-DE"/>
              </w:rPr>
              <w:lastRenderedPageBreak/>
              <w:drawing>
                <wp:anchor distT="0" distB="0" distL="114300" distR="114300" simplePos="0" relativeHeight="251659264" behindDoc="0" locked="0" layoutInCell="1" allowOverlap="1" wp14:anchorId="1DEDBA28" wp14:editId="440B638D">
                  <wp:simplePos x="0" y="0"/>
                  <wp:positionH relativeFrom="column">
                    <wp:posOffset>1270</wp:posOffset>
                  </wp:positionH>
                  <wp:positionV relativeFrom="paragraph">
                    <wp:posOffset>71755</wp:posOffset>
                  </wp:positionV>
                  <wp:extent cx="1000125" cy="1414780"/>
                  <wp:effectExtent l="0" t="0" r="952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uch christlich-islamischer dialog.png"/>
                          <pic:cNvPicPr/>
                        </pic:nvPicPr>
                        <pic:blipFill>
                          <a:blip r:embed="rId20">
                            <a:extLst>
                              <a:ext uri="{28A0092B-C50C-407E-A947-70E740481C1C}">
                                <a14:useLocalDpi xmlns:a14="http://schemas.microsoft.com/office/drawing/2010/main" val="0"/>
                              </a:ext>
                            </a:extLst>
                          </a:blip>
                          <a:stretch>
                            <a:fillRect/>
                          </a:stretch>
                        </pic:blipFill>
                        <pic:spPr>
                          <a:xfrm>
                            <a:off x="0" y="0"/>
                            <a:ext cx="1000125" cy="1414780"/>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7229" w:type="dxa"/>
          </w:tcPr>
          <w:p w:rsidR="00A93B87" w:rsidRPr="00A04AF6" w:rsidRDefault="00A93B87" w:rsidP="00A93B87">
            <w:pPr>
              <w:tabs>
                <w:tab w:val="left" w:pos="4455"/>
              </w:tabs>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Meißner Volker + 54 weitere Autoren, 2014</w:t>
            </w:r>
          </w:p>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Handbuch christlich-islamischer Dialog: Grundlagen – Themen – Praxis – Akteure</w:t>
            </w:r>
          </w:p>
          <w:p w:rsidR="005A4D15" w:rsidRPr="00A04AF6" w:rsidRDefault="00A93B87" w:rsidP="00A93B87">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Christen und Muslime begegnen sich vielerorts, im Stadtteil, Kinderga</w:t>
            </w:r>
            <w:r w:rsidRPr="00A04AF6">
              <w:rPr>
                <w:rFonts w:ascii="Lucida Sans Unicode" w:hAnsi="Lucida Sans Unicode" w:cs="Lucida Sans Unicode"/>
                <w:sz w:val="20"/>
                <w:szCs w:val="20"/>
              </w:rPr>
              <w:t>r</w:t>
            </w:r>
            <w:r w:rsidRPr="00A04AF6">
              <w:rPr>
                <w:rFonts w:ascii="Lucida Sans Unicode" w:hAnsi="Lucida Sans Unicode" w:cs="Lucida Sans Unicode"/>
                <w:sz w:val="20"/>
                <w:szCs w:val="20"/>
              </w:rPr>
              <w:t>ten, bei der Arbeit. Was verbindet, was trennt sie? Wie gelingt ein gutes Zusammenleben? Wie kann die eigene Position ins Gespräch gebracht werden, ohne die andere abzuwerten? Der christlich-islamische Dialog formuliert Antworten auf diese Fragen und erprobt sie in der Praxis. Die Grundlagen, die vielfältigen Themen und Orte für diesen Dialog sowie die Erfahrungen der Akteure stellt das Handbuch erstmals systematisch zusammen.</w:t>
            </w:r>
          </w:p>
          <w:p w:rsidR="00A93B87" w:rsidRPr="00A04AF6" w:rsidRDefault="00A93B87" w:rsidP="00A93B87">
            <w:pPr>
              <w:jc w:val="both"/>
              <w:rPr>
                <w:rFonts w:ascii="Lucida Sans Unicode" w:hAnsi="Lucida Sans Unicode" w:cs="Lucida Sans Unicode"/>
                <w:sz w:val="20"/>
                <w:szCs w:val="20"/>
              </w:rPr>
            </w:pPr>
          </w:p>
          <w:p w:rsidR="00A93B87" w:rsidRPr="00A04AF6" w:rsidRDefault="00A93B87" w:rsidP="00A93B87">
            <w:pPr>
              <w:jc w:val="both"/>
              <w:rPr>
                <w:rFonts w:ascii="Lucida Sans Unicode" w:hAnsi="Lucida Sans Unicode" w:cs="Lucida Sans Unicode"/>
                <w:b/>
                <w:sz w:val="20"/>
                <w:szCs w:val="20"/>
              </w:rPr>
            </w:pPr>
          </w:p>
        </w:tc>
      </w:tr>
      <w:tr w:rsidR="00A93B87" w:rsidRPr="00770381" w:rsidTr="00CD3B48">
        <w:tc>
          <w:tcPr>
            <w:tcW w:w="2977" w:type="dxa"/>
          </w:tcPr>
          <w:p w:rsidR="00A93B87" w:rsidRDefault="00A93B8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75648" behindDoc="0" locked="0" layoutInCell="1" allowOverlap="1" wp14:anchorId="2DFA2292" wp14:editId="700CFDCC">
                  <wp:simplePos x="0" y="0"/>
                  <wp:positionH relativeFrom="column">
                    <wp:posOffset>1270</wp:posOffset>
                  </wp:positionH>
                  <wp:positionV relativeFrom="paragraph">
                    <wp:posOffset>64135</wp:posOffset>
                  </wp:positionV>
                  <wp:extent cx="1171575" cy="1694180"/>
                  <wp:effectExtent l="0" t="0" r="9525"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ppa, Kelch, Kora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71575" cy="1694180"/>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A93B87" w:rsidRPr="00A04AF6" w:rsidRDefault="00A93B87" w:rsidP="00A93B87">
            <w:pPr>
              <w:rPr>
                <w:rFonts w:ascii="Lucida Sans Unicode" w:hAnsi="Lucida Sans Unicode" w:cs="Lucida Sans Unicode"/>
                <w:b/>
                <w:sz w:val="20"/>
                <w:szCs w:val="20"/>
              </w:rPr>
            </w:pPr>
            <w:proofErr w:type="spellStart"/>
            <w:r w:rsidRPr="00A04AF6">
              <w:rPr>
                <w:rFonts w:ascii="Lucida Sans Unicode" w:hAnsi="Lucida Sans Unicode" w:cs="Lucida Sans Unicode"/>
                <w:b/>
                <w:sz w:val="20"/>
                <w:szCs w:val="20"/>
              </w:rPr>
              <w:t>Sajak</w:t>
            </w:r>
            <w:proofErr w:type="spellEnd"/>
            <w:r w:rsidRPr="00A04AF6">
              <w:rPr>
                <w:rFonts w:ascii="Lucida Sans Unicode" w:hAnsi="Lucida Sans Unicode" w:cs="Lucida Sans Unicode"/>
                <w:b/>
                <w:sz w:val="20"/>
                <w:szCs w:val="20"/>
              </w:rPr>
              <w:t xml:space="preserve"> Claus Peter: </w:t>
            </w:r>
            <w:proofErr w:type="spellStart"/>
            <w:r w:rsidRPr="00A04AF6">
              <w:rPr>
                <w:rFonts w:ascii="Lucida Sans Unicode" w:hAnsi="Lucida Sans Unicode" w:cs="Lucida Sans Unicode"/>
                <w:b/>
                <w:sz w:val="20"/>
                <w:szCs w:val="20"/>
              </w:rPr>
              <w:t>Kippa</w:t>
            </w:r>
            <w:proofErr w:type="spellEnd"/>
            <w:r w:rsidRPr="00A04AF6">
              <w:rPr>
                <w:rFonts w:ascii="Lucida Sans Unicode" w:hAnsi="Lucida Sans Unicode" w:cs="Lucida Sans Unicode"/>
                <w:b/>
                <w:sz w:val="20"/>
                <w:szCs w:val="20"/>
              </w:rPr>
              <w:t>, Kelch, Koran, 2010</w:t>
            </w:r>
          </w:p>
          <w:p w:rsidR="00A93B87" w:rsidRPr="00A04AF6" w:rsidRDefault="00A93B87" w:rsidP="00A93B87">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Heilige Gegenstände, die in den Weltreligionen Christentum, Judentum, Islam, Hinduismus und Buddhismus von besonderer Bedeutung sind, stehen im Mittelpunkt dieses Buches: Mithilfe dieser Zeugnisse religi</w:t>
            </w:r>
            <w:r w:rsidRPr="00A04AF6">
              <w:rPr>
                <w:rFonts w:ascii="Lucida Sans Unicode" w:hAnsi="Lucida Sans Unicode" w:cs="Lucida Sans Unicode"/>
                <w:sz w:val="20"/>
                <w:szCs w:val="20"/>
              </w:rPr>
              <w:t>ö</w:t>
            </w:r>
            <w:r w:rsidRPr="00A04AF6">
              <w:rPr>
                <w:rFonts w:ascii="Lucida Sans Unicode" w:hAnsi="Lucida Sans Unicode" w:cs="Lucida Sans Unicode"/>
                <w:sz w:val="20"/>
                <w:szCs w:val="20"/>
              </w:rPr>
              <w:t>ser Praxis können Kinder und Jugendliche ganz konkret und sinnlich nachvollziehbar die Vorstellungen, Werte und Bräuche der verschied</w:t>
            </w:r>
            <w:r w:rsidRPr="00A04AF6">
              <w:rPr>
                <w:rFonts w:ascii="Lucida Sans Unicode" w:hAnsi="Lucida Sans Unicode" w:cs="Lucida Sans Unicode"/>
                <w:sz w:val="20"/>
                <w:szCs w:val="20"/>
              </w:rPr>
              <w:t>e</w:t>
            </w:r>
            <w:r w:rsidRPr="00A04AF6">
              <w:rPr>
                <w:rFonts w:ascii="Lucida Sans Unicode" w:hAnsi="Lucida Sans Unicode" w:cs="Lucida Sans Unicode"/>
                <w:sz w:val="20"/>
                <w:szCs w:val="20"/>
              </w:rPr>
              <w:t>nen Religion kennenlernen.</w:t>
            </w:r>
          </w:p>
          <w:p w:rsidR="00A93B87" w:rsidRPr="00A04AF6" w:rsidRDefault="00A93B87" w:rsidP="00A93B87">
            <w:pPr>
              <w:jc w:val="both"/>
              <w:rPr>
                <w:rFonts w:ascii="Lucida Sans Unicode" w:hAnsi="Lucida Sans Unicode" w:cs="Lucida Sans Unicode"/>
                <w:sz w:val="20"/>
                <w:szCs w:val="20"/>
              </w:rPr>
            </w:pPr>
          </w:p>
          <w:p w:rsidR="00A93B87" w:rsidRPr="00A04AF6" w:rsidRDefault="00A93B87" w:rsidP="00A93B87">
            <w:pPr>
              <w:jc w:val="both"/>
              <w:rPr>
                <w:rFonts w:ascii="Lucida Sans Unicode" w:hAnsi="Lucida Sans Unicode" w:cs="Lucida Sans Unicode"/>
                <w:sz w:val="20"/>
                <w:szCs w:val="20"/>
              </w:rPr>
            </w:pPr>
            <w:r w:rsidRPr="00A04AF6">
              <w:rPr>
                <w:rFonts w:ascii="Lucida Sans Unicode" w:hAnsi="Lucida Sans Unicode" w:cs="Lucida Sans Unicode"/>
                <w:sz w:val="20"/>
                <w:szCs w:val="20"/>
              </w:rPr>
              <w:t>Interreligiöses Lernen konkret</w:t>
            </w:r>
          </w:p>
          <w:p w:rsidR="00A93B87" w:rsidRPr="00A04AF6" w:rsidRDefault="00A93B87" w:rsidP="00A93B87">
            <w:pPr>
              <w:jc w:val="both"/>
              <w:rPr>
                <w:rFonts w:ascii="Lucida Sans Unicode" w:hAnsi="Lucida Sans Unicode" w:cs="Lucida Sans Unicode"/>
                <w:b/>
                <w:sz w:val="20"/>
                <w:szCs w:val="20"/>
              </w:rPr>
            </w:pPr>
            <w:r w:rsidRPr="00A04AF6">
              <w:rPr>
                <w:rFonts w:ascii="Lucida Sans Unicode" w:hAnsi="Lucida Sans Unicode" w:cs="Lucida Sans Unicode"/>
                <w:sz w:val="20"/>
                <w:szCs w:val="20"/>
              </w:rPr>
              <w:t>Für alle Schulstufen geeignet</w:t>
            </w:r>
          </w:p>
        </w:tc>
      </w:tr>
      <w:tr w:rsidR="004A1AD7" w:rsidRPr="00770381" w:rsidTr="00CD3B48">
        <w:tc>
          <w:tcPr>
            <w:tcW w:w="2977" w:type="dxa"/>
          </w:tcPr>
          <w:p w:rsidR="004A1AD7" w:rsidRDefault="004A1AD7">
            <w:pPr>
              <w:rPr>
                <w:rFonts w:ascii="Lucida Sans Unicode" w:hAnsi="Lucida Sans Unicode" w:cs="Lucida Sans Unicode"/>
                <w:noProof/>
                <w:sz w:val="20"/>
                <w:szCs w:val="20"/>
                <w:lang w:eastAsia="de-DE"/>
              </w:rPr>
            </w:pPr>
            <w:r>
              <w:rPr>
                <w:rFonts w:ascii="Lucida Sans Unicode" w:hAnsi="Lucida Sans Unicode" w:cs="Lucida Sans Unicode"/>
                <w:noProof/>
                <w:sz w:val="20"/>
                <w:szCs w:val="20"/>
                <w:lang w:eastAsia="de-DE"/>
              </w:rPr>
              <w:drawing>
                <wp:anchor distT="0" distB="0" distL="114300" distR="114300" simplePos="0" relativeHeight="251665408" behindDoc="0" locked="0" layoutInCell="1" allowOverlap="1" wp14:anchorId="4DFEB2A5" wp14:editId="3F18469F">
                  <wp:simplePos x="0" y="0"/>
                  <wp:positionH relativeFrom="column">
                    <wp:posOffset>1270</wp:posOffset>
                  </wp:positionH>
                  <wp:positionV relativeFrom="paragraph">
                    <wp:posOffset>82550</wp:posOffset>
                  </wp:positionV>
                  <wp:extent cx="1002665" cy="1419225"/>
                  <wp:effectExtent l="0" t="0" r="6985" b="952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rzel aus Fünfundzwanzig.png"/>
                          <pic:cNvPicPr/>
                        </pic:nvPicPr>
                        <pic:blipFill>
                          <a:blip r:embed="rId22">
                            <a:extLst>
                              <a:ext uri="{28A0092B-C50C-407E-A947-70E740481C1C}">
                                <a14:useLocalDpi xmlns:a14="http://schemas.microsoft.com/office/drawing/2010/main" val="0"/>
                              </a:ext>
                            </a:extLst>
                          </a:blip>
                          <a:stretch>
                            <a:fillRect/>
                          </a:stretch>
                        </pic:blipFill>
                        <pic:spPr>
                          <a:xfrm>
                            <a:off x="0" y="0"/>
                            <a:ext cx="1002665" cy="1419225"/>
                          </a:xfrm>
                          <a:prstGeom prst="rect">
                            <a:avLst/>
                          </a:prstGeom>
                        </pic:spPr>
                      </pic:pic>
                    </a:graphicData>
                  </a:graphic>
                  <wp14:sizeRelH relativeFrom="page">
                    <wp14:pctWidth>0</wp14:pctWidth>
                  </wp14:sizeRelH>
                  <wp14:sizeRelV relativeFrom="page">
                    <wp14:pctHeight>0</wp14:pctHeight>
                  </wp14:sizeRelV>
                </wp:anchor>
              </w:drawing>
            </w:r>
          </w:p>
        </w:tc>
        <w:tc>
          <w:tcPr>
            <w:tcW w:w="7229" w:type="dxa"/>
          </w:tcPr>
          <w:p w:rsidR="004A1AD7" w:rsidRPr="00A04AF6" w:rsidRDefault="004A1AD7" w:rsidP="00713848">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Schreiber Arnim, 2015</w:t>
            </w:r>
          </w:p>
          <w:p w:rsidR="004A1AD7" w:rsidRPr="00A04AF6" w:rsidRDefault="004A1AD7" w:rsidP="00713848">
            <w:pPr>
              <w:jc w:val="both"/>
              <w:rPr>
                <w:rFonts w:ascii="Lucida Sans Unicode" w:hAnsi="Lucida Sans Unicode" w:cs="Lucida Sans Unicode"/>
                <w:b/>
                <w:sz w:val="20"/>
                <w:szCs w:val="20"/>
              </w:rPr>
            </w:pPr>
            <w:r w:rsidRPr="00A04AF6">
              <w:rPr>
                <w:rFonts w:ascii="Lucida Sans Unicode" w:hAnsi="Lucida Sans Unicode" w:cs="Lucida Sans Unicode"/>
                <w:b/>
                <w:sz w:val="20"/>
                <w:szCs w:val="20"/>
              </w:rPr>
              <w:t>Wurzel aus Fünfundzwanzig: Begegnungen mit islamischen Jugendl</w:t>
            </w:r>
            <w:r w:rsidRPr="00A04AF6">
              <w:rPr>
                <w:rFonts w:ascii="Lucida Sans Unicode" w:hAnsi="Lucida Sans Unicode" w:cs="Lucida Sans Unicode"/>
                <w:b/>
                <w:sz w:val="20"/>
                <w:szCs w:val="20"/>
              </w:rPr>
              <w:t>i</w:t>
            </w:r>
            <w:r w:rsidRPr="00A04AF6">
              <w:rPr>
                <w:rFonts w:ascii="Lucida Sans Unicode" w:hAnsi="Lucida Sans Unicode" w:cs="Lucida Sans Unicode"/>
                <w:b/>
                <w:sz w:val="20"/>
                <w:szCs w:val="20"/>
              </w:rPr>
              <w:t>chen</w:t>
            </w:r>
          </w:p>
          <w:p w:rsidR="004A1AD7" w:rsidRPr="00A04AF6" w:rsidRDefault="004A1AD7" w:rsidP="00713848">
            <w:pPr>
              <w:jc w:val="both"/>
              <w:rPr>
                <w:rFonts w:ascii="Lucida Sans Unicode" w:hAnsi="Lucida Sans Unicode" w:cs="Lucida Sans Unicode"/>
                <w:b/>
                <w:sz w:val="20"/>
                <w:szCs w:val="20"/>
              </w:rPr>
            </w:pPr>
            <w:r w:rsidRPr="00A04AF6">
              <w:rPr>
                <w:rFonts w:ascii="Lucida Sans Unicode" w:hAnsi="Lucida Sans Unicode" w:cs="Lucida Sans Unicode"/>
                <w:sz w:val="20"/>
                <w:szCs w:val="20"/>
              </w:rPr>
              <w:t>Eigentlich sollte Arnim Schreiber Absolventen einer Hauptschule auf dem Weg in das Berufsleben begleiten. Doch schnell stellt er fest, dass die Schüler junge Muslime mit ganz individuellen Werten und unzähl</w:t>
            </w:r>
            <w:r w:rsidRPr="00A04AF6">
              <w:rPr>
                <w:rFonts w:ascii="Lucida Sans Unicode" w:hAnsi="Lucida Sans Unicode" w:cs="Lucida Sans Unicode"/>
                <w:sz w:val="20"/>
                <w:szCs w:val="20"/>
              </w:rPr>
              <w:t>i</w:t>
            </w:r>
            <w:r w:rsidRPr="00A04AF6">
              <w:rPr>
                <w:rFonts w:ascii="Lucida Sans Unicode" w:hAnsi="Lucida Sans Unicode" w:cs="Lucida Sans Unicode"/>
                <w:sz w:val="20"/>
                <w:szCs w:val="20"/>
              </w:rPr>
              <w:t>gen Fragen an das Leben und den Glauben sind. Arnim Schreiber nimmt uns mit in den Alltag der Jugendlichen. Auf ungewöhnliche und de</w:t>
            </w:r>
            <w:r w:rsidRPr="00A04AF6">
              <w:rPr>
                <w:rFonts w:ascii="Lucida Sans Unicode" w:hAnsi="Lucida Sans Unicode" w:cs="Lucida Sans Unicode"/>
                <w:sz w:val="20"/>
                <w:szCs w:val="20"/>
              </w:rPr>
              <w:t>n</w:t>
            </w:r>
            <w:r w:rsidRPr="00A04AF6">
              <w:rPr>
                <w:rFonts w:ascii="Lucida Sans Unicode" w:hAnsi="Lucida Sans Unicode" w:cs="Lucida Sans Unicode"/>
                <w:sz w:val="20"/>
                <w:szCs w:val="20"/>
              </w:rPr>
              <w:t>noch sehr persönliche Art und Weise gibt er Einblick in ihre Gedanken und Sehnsüchte. Als Brückenbauer zwischen muslimischen und christl</w:t>
            </w:r>
            <w:r w:rsidRPr="00A04AF6">
              <w:rPr>
                <w:rFonts w:ascii="Lucida Sans Unicode" w:hAnsi="Lucida Sans Unicode" w:cs="Lucida Sans Unicode"/>
                <w:sz w:val="20"/>
                <w:szCs w:val="20"/>
              </w:rPr>
              <w:t>i</w:t>
            </w:r>
            <w:r w:rsidRPr="00A04AF6">
              <w:rPr>
                <w:rFonts w:ascii="Lucida Sans Unicode" w:hAnsi="Lucida Sans Unicode" w:cs="Lucida Sans Unicode"/>
                <w:sz w:val="20"/>
                <w:szCs w:val="20"/>
              </w:rPr>
              <w:t>chen Glaubenswelten ermutigen seine Begegnungen und Gespräche, mit Begeisterung vom christlichen Glauben zu erzählen.</w:t>
            </w:r>
          </w:p>
        </w:tc>
      </w:tr>
    </w:tbl>
    <w:p w:rsidR="009643DC" w:rsidRPr="00770381" w:rsidRDefault="004340C7">
      <w:pPr>
        <w:rPr>
          <w:rFonts w:ascii="Lucida Sans Unicode" w:hAnsi="Lucida Sans Unicode" w:cs="Lucida Sans Unicode"/>
          <w:sz w:val="20"/>
          <w:szCs w:val="20"/>
        </w:rPr>
      </w:pPr>
      <w:r w:rsidRPr="005D4A95">
        <w:rPr>
          <w:rFonts w:ascii="Lucida Sans Unicode" w:hAnsi="Lucida Sans Unicode" w:cs="Lucida Sans Unicode"/>
          <w:b/>
          <w:noProof/>
          <w:sz w:val="20"/>
          <w:szCs w:val="20"/>
          <w:lang w:eastAsia="de-DE"/>
        </w:rPr>
        <mc:AlternateContent>
          <mc:Choice Requires="wps">
            <w:drawing>
              <wp:anchor distT="0" distB="0" distL="114300" distR="114300" simplePos="0" relativeHeight="251671552" behindDoc="0" locked="0" layoutInCell="1" allowOverlap="1" wp14:anchorId="35F6EF4A" wp14:editId="5D46B901">
                <wp:simplePos x="0" y="0"/>
                <wp:positionH relativeFrom="column">
                  <wp:posOffset>5253355</wp:posOffset>
                </wp:positionH>
                <wp:positionV relativeFrom="paragraph">
                  <wp:posOffset>317500</wp:posOffset>
                </wp:positionV>
                <wp:extent cx="1398905" cy="2667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66700"/>
                        </a:xfrm>
                        <a:prstGeom prst="rect">
                          <a:avLst/>
                        </a:prstGeom>
                        <a:solidFill>
                          <a:srgbClr val="FFFFFF"/>
                        </a:solidFill>
                        <a:ln w="9525">
                          <a:noFill/>
                          <a:miter lim="800000"/>
                          <a:headEnd/>
                          <a:tailEnd/>
                        </a:ln>
                      </wps:spPr>
                      <wps:txbx>
                        <w:txbxContent>
                          <w:p w:rsidR="004340C7" w:rsidRPr="00A177B0" w:rsidRDefault="00A93B87" w:rsidP="004340C7">
                            <w:pPr>
                              <w:rPr>
                                <w:rFonts w:ascii="Lucida Sans Unicode" w:hAnsi="Lucida Sans Unicode" w:cs="Lucida Sans Unicode"/>
                                <w:sz w:val="18"/>
                              </w:rPr>
                            </w:pPr>
                            <w:r>
                              <w:rPr>
                                <w:rFonts w:ascii="Lucida Sans Unicode" w:hAnsi="Lucida Sans Unicode" w:cs="Lucida Sans Unicode"/>
                                <w:sz w:val="18"/>
                              </w:rPr>
                              <w:t>Stand: 14</w:t>
                            </w:r>
                            <w:r w:rsidR="004340C7" w:rsidRPr="00A177B0">
                              <w:rPr>
                                <w:rFonts w:ascii="Lucida Sans Unicode" w:hAnsi="Lucida Sans Unicode" w:cs="Lucida Sans Unicode"/>
                                <w:sz w:val="18"/>
                              </w:rPr>
                              <w:t>.1</w:t>
                            </w:r>
                            <w:r>
                              <w:rPr>
                                <w:rFonts w:ascii="Lucida Sans Unicode" w:hAnsi="Lucida Sans Unicode" w:cs="Lucida Sans Unicode"/>
                                <w:sz w:val="18"/>
                              </w:rPr>
                              <w:t>1</w:t>
                            </w:r>
                            <w:r w:rsidR="004340C7" w:rsidRPr="00A177B0">
                              <w:rPr>
                                <w:rFonts w:ascii="Lucida Sans Unicode" w:hAnsi="Lucida Sans Unicode" w:cs="Lucida Sans Unicode"/>
                                <w:sz w:val="18"/>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3.65pt;margin-top:25pt;width:110.1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" stroked="f">
                <v:textbox>
                  <w:txbxContent>
                    <w:p w:rsidR="004340C7" w:rsidRPr="00A177B0" w:rsidRDefault="00A93B87" w:rsidP="004340C7">
                      <w:pPr>
                        <w:rPr>
                          <w:rFonts w:ascii="Lucida Sans Unicode" w:hAnsi="Lucida Sans Unicode" w:cs="Lucida Sans Unicode"/>
                          <w:sz w:val="18"/>
                        </w:rPr>
                      </w:pPr>
                      <w:r>
                        <w:rPr>
                          <w:rFonts w:ascii="Lucida Sans Unicode" w:hAnsi="Lucida Sans Unicode" w:cs="Lucida Sans Unicode"/>
                          <w:sz w:val="18"/>
                        </w:rPr>
                        <w:t>Stand: 14</w:t>
                      </w:r>
                      <w:r w:rsidR="004340C7" w:rsidRPr="00A177B0">
                        <w:rPr>
                          <w:rFonts w:ascii="Lucida Sans Unicode" w:hAnsi="Lucida Sans Unicode" w:cs="Lucida Sans Unicode"/>
                          <w:sz w:val="18"/>
                        </w:rPr>
                        <w:t>.1</w:t>
                      </w:r>
                      <w:r>
                        <w:rPr>
                          <w:rFonts w:ascii="Lucida Sans Unicode" w:hAnsi="Lucida Sans Unicode" w:cs="Lucida Sans Unicode"/>
                          <w:sz w:val="18"/>
                        </w:rPr>
                        <w:t>1</w:t>
                      </w:r>
                      <w:r w:rsidR="004340C7" w:rsidRPr="00A177B0">
                        <w:rPr>
                          <w:rFonts w:ascii="Lucida Sans Unicode" w:hAnsi="Lucida Sans Unicode" w:cs="Lucida Sans Unicode"/>
                          <w:sz w:val="18"/>
                        </w:rPr>
                        <w:t>.2016</w:t>
                      </w:r>
                    </w:p>
                  </w:txbxContent>
                </v:textbox>
              </v:shape>
            </w:pict>
          </mc:Fallback>
        </mc:AlternateContent>
      </w:r>
      <w:r w:rsidR="00B87796" w:rsidRPr="005D4A95">
        <w:rPr>
          <w:rFonts w:ascii="Lucida Sans Unicode" w:hAnsi="Lucida Sans Unicode" w:cs="Lucida Sans Unicode"/>
          <w:b/>
          <w:noProof/>
          <w:sz w:val="20"/>
          <w:szCs w:val="20"/>
          <w:lang w:eastAsia="de-DE"/>
        </w:rPr>
        <mc:AlternateContent>
          <mc:Choice Requires="wps">
            <w:drawing>
              <wp:anchor distT="0" distB="0" distL="114300" distR="114300" simplePos="0" relativeHeight="251669504" behindDoc="0" locked="0" layoutInCell="1" allowOverlap="1" wp14:anchorId="5FFBB4AB" wp14:editId="564F005A">
                <wp:simplePos x="0" y="0"/>
                <wp:positionH relativeFrom="column">
                  <wp:posOffset>5253355</wp:posOffset>
                </wp:positionH>
                <wp:positionV relativeFrom="paragraph">
                  <wp:posOffset>2070100</wp:posOffset>
                </wp:positionV>
                <wp:extent cx="1389380" cy="266700"/>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66700"/>
                        </a:xfrm>
                        <a:prstGeom prst="rect">
                          <a:avLst/>
                        </a:prstGeom>
                        <a:solidFill>
                          <a:srgbClr val="FFFFFF"/>
                        </a:solidFill>
                        <a:ln w="9525">
                          <a:noFill/>
                          <a:miter lim="800000"/>
                          <a:headEnd/>
                          <a:tailEnd/>
                        </a:ln>
                      </wps:spPr>
                      <wps:txbx>
                        <w:txbxContent>
                          <w:p w:rsidR="00B87796" w:rsidRPr="00A177B0" w:rsidRDefault="00B87796" w:rsidP="00B87796">
                            <w:pPr>
                              <w:rPr>
                                <w:rFonts w:ascii="Lucida Sans Unicode" w:hAnsi="Lucida Sans Unicode" w:cs="Lucida Sans Unicode"/>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3.65pt;margin-top:163pt;width:109.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" stroked="f">
                <v:textbox>
                  <w:txbxContent>
                    <w:p w:rsidR="00B87796" w:rsidRPr="00A177B0" w:rsidRDefault="00B87796" w:rsidP="00B87796">
                      <w:pPr>
                        <w:rPr>
                          <w:rFonts w:ascii="Lucida Sans Unicode" w:hAnsi="Lucida Sans Unicode" w:cs="Lucida Sans Unicode"/>
                          <w:sz w:val="18"/>
                        </w:rPr>
                      </w:pPr>
                    </w:p>
                  </w:txbxContent>
                </v:textbox>
              </v:shape>
            </w:pict>
          </mc:Fallback>
        </mc:AlternateContent>
      </w:r>
    </w:p>
    <w:sectPr w:rsidR="009643DC" w:rsidRPr="00770381" w:rsidSect="00594FD4">
      <w:footerReference w:type="default" r:id="rId23"/>
      <w:head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92" w:rsidRDefault="00681A92" w:rsidP="00594FD4">
      <w:pPr>
        <w:spacing w:after="0" w:line="240" w:lineRule="auto"/>
      </w:pPr>
      <w:r>
        <w:separator/>
      </w:r>
    </w:p>
  </w:endnote>
  <w:endnote w:type="continuationSeparator" w:id="0">
    <w:p w:rsidR="00681A92" w:rsidRDefault="00681A92" w:rsidP="0059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79228"/>
      <w:docPartObj>
        <w:docPartGallery w:val="Page Numbers (Bottom of Page)"/>
        <w:docPartUnique/>
      </w:docPartObj>
    </w:sdtPr>
    <w:sdtEndPr/>
    <w:sdtContent>
      <w:p w:rsidR="00BD2007" w:rsidRDefault="00BD2007" w:rsidP="00BD2007">
        <w:pPr>
          <w:pStyle w:val="Fuzeile"/>
          <w:jc w:val="right"/>
        </w:pPr>
        <w:r>
          <w:fldChar w:fldCharType="begin"/>
        </w:r>
        <w:r>
          <w:instrText>PAGE   \* MERGEFORMAT</w:instrText>
        </w:r>
        <w:r>
          <w:fldChar w:fldCharType="separate"/>
        </w:r>
        <w:r w:rsidR="0037324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92" w:rsidRDefault="00681A92" w:rsidP="00594FD4">
      <w:pPr>
        <w:spacing w:after="0" w:line="240" w:lineRule="auto"/>
      </w:pPr>
      <w:r>
        <w:separator/>
      </w:r>
    </w:p>
  </w:footnote>
  <w:footnote w:type="continuationSeparator" w:id="0">
    <w:p w:rsidR="00681A92" w:rsidRDefault="00681A92" w:rsidP="0059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FB" w:rsidRDefault="00594FD4" w:rsidP="00473E4B">
    <w:pPr>
      <w:pStyle w:val="Kopfzeile"/>
      <w:jc w:val="center"/>
      <w:rPr>
        <w:rFonts w:ascii="Lucida Sans Unicode" w:hAnsi="Lucida Sans Unicode" w:cs="Lucida Sans Unicode"/>
        <w:b/>
        <w:sz w:val="28"/>
        <w:szCs w:val="28"/>
      </w:rPr>
    </w:pPr>
    <w:r w:rsidRPr="00770381">
      <w:rPr>
        <w:rFonts w:ascii="Lucida Sans Unicode" w:hAnsi="Lucida Sans Unicode" w:cs="Lucida Sans Unicode"/>
        <w:b/>
        <w:sz w:val="28"/>
        <w:szCs w:val="28"/>
      </w:rPr>
      <w:t>Literaturliste Fachstelle Schulische Inklusion</w:t>
    </w:r>
    <w:r w:rsidR="00FF47FB">
      <w:rPr>
        <w:rFonts w:ascii="Lucida Sans Unicode" w:hAnsi="Lucida Sans Unicode" w:cs="Lucida Sans Unicode"/>
        <w:b/>
        <w:sz w:val="28"/>
        <w:szCs w:val="28"/>
      </w:rPr>
      <w:t xml:space="preserve"> </w:t>
    </w:r>
  </w:p>
  <w:p w:rsidR="00473E4B" w:rsidRPr="00473E4B" w:rsidRDefault="00473E4B" w:rsidP="00473E4B">
    <w:pPr>
      <w:pStyle w:val="Kopfzeile"/>
      <w:jc w:val="center"/>
      <w:rPr>
        <w:rFonts w:ascii="Lucida Sans Unicode" w:hAnsi="Lucida Sans Unicode" w:cs="Lucida Sans Unicode"/>
        <w:b/>
        <w:sz w:val="28"/>
        <w:szCs w:val="28"/>
      </w:rPr>
    </w:pPr>
    <w:r>
      <w:rPr>
        <w:rFonts w:ascii="Lucida Sans Unicode" w:hAnsi="Lucida Sans Unicode" w:cs="Lucida Sans Unicode"/>
        <w:b/>
        <w:sz w:val="28"/>
        <w:szCs w:val="28"/>
      </w:rPr>
      <w:t>Fachliteratur zum Thema Islam, Flucht, Asyl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285A"/>
    <w:multiLevelType w:val="hybridMultilevel"/>
    <w:tmpl w:val="6B3C6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F"/>
    <w:rsid w:val="00233413"/>
    <w:rsid w:val="00292B71"/>
    <w:rsid w:val="00373241"/>
    <w:rsid w:val="003B0884"/>
    <w:rsid w:val="003E4908"/>
    <w:rsid w:val="004340C7"/>
    <w:rsid w:val="00473E4B"/>
    <w:rsid w:val="004A1AD7"/>
    <w:rsid w:val="005353BC"/>
    <w:rsid w:val="00594FD4"/>
    <w:rsid w:val="005A4D15"/>
    <w:rsid w:val="005B2559"/>
    <w:rsid w:val="00681712"/>
    <w:rsid w:val="00681A92"/>
    <w:rsid w:val="006A0713"/>
    <w:rsid w:val="00700692"/>
    <w:rsid w:val="00713848"/>
    <w:rsid w:val="00733896"/>
    <w:rsid w:val="00770381"/>
    <w:rsid w:val="008238EC"/>
    <w:rsid w:val="008A78A3"/>
    <w:rsid w:val="008F6E63"/>
    <w:rsid w:val="00947AAA"/>
    <w:rsid w:val="009643DC"/>
    <w:rsid w:val="00964957"/>
    <w:rsid w:val="00A04AF6"/>
    <w:rsid w:val="00A34CB7"/>
    <w:rsid w:val="00A46320"/>
    <w:rsid w:val="00A93B87"/>
    <w:rsid w:val="00AB010C"/>
    <w:rsid w:val="00AE07BD"/>
    <w:rsid w:val="00B87796"/>
    <w:rsid w:val="00BD2007"/>
    <w:rsid w:val="00BF048C"/>
    <w:rsid w:val="00C1006F"/>
    <w:rsid w:val="00C17B4F"/>
    <w:rsid w:val="00CD3B48"/>
    <w:rsid w:val="00CD50DC"/>
    <w:rsid w:val="00F13B18"/>
    <w:rsid w:val="00FE770A"/>
    <w:rsid w:val="00FF4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131">
    <w:name w:val="fliess131"/>
    <w:basedOn w:val="Absatz-Standardschriftart"/>
    <w:rsid w:val="00C17B4F"/>
    <w:rPr>
      <w:rFonts w:ascii="Verdana" w:hAnsi="Verdana" w:hint="default"/>
      <w:b w:val="0"/>
      <w:bCs w:val="0"/>
      <w:color w:val="000000"/>
      <w:sz w:val="20"/>
      <w:szCs w:val="20"/>
    </w:rPr>
  </w:style>
  <w:style w:type="paragraph" w:styleId="Sprechblasentext">
    <w:name w:val="Balloon Text"/>
    <w:basedOn w:val="Standard"/>
    <w:link w:val="SprechblasentextZchn"/>
    <w:uiPriority w:val="99"/>
    <w:semiHidden/>
    <w:unhideWhenUsed/>
    <w:rsid w:val="003B08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884"/>
    <w:rPr>
      <w:rFonts w:ascii="Tahoma" w:hAnsi="Tahoma" w:cs="Tahoma"/>
      <w:sz w:val="16"/>
      <w:szCs w:val="16"/>
    </w:rPr>
  </w:style>
  <w:style w:type="paragraph" w:styleId="Kopfzeile">
    <w:name w:val="header"/>
    <w:basedOn w:val="Standard"/>
    <w:link w:val="KopfzeileZchn"/>
    <w:uiPriority w:val="99"/>
    <w:unhideWhenUsed/>
    <w:rsid w:val="00594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FD4"/>
  </w:style>
  <w:style w:type="paragraph" w:styleId="Fuzeile">
    <w:name w:val="footer"/>
    <w:basedOn w:val="Standard"/>
    <w:link w:val="FuzeileZchn"/>
    <w:uiPriority w:val="99"/>
    <w:unhideWhenUsed/>
    <w:rsid w:val="00594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FD4"/>
  </w:style>
  <w:style w:type="character" w:styleId="Hyperlink">
    <w:name w:val="Hyperlink"/>
    <w:basedOn w:val="Absatz-Standardschriftart"/>
    <w:uiPriority w:val="99"/>
    <w:semiHidden/>
    <w:unhideWhenUsed/>
    <w:rsid w:val="00700692"/>
    <w:rPr>
      <w:strike w:val="0"/>
      <w:dstrike w:val="0"/>
      <w:color w:val="0066C0"/>
      <w:u w:val="none"/>
      <w:effect w:val="none"/>
    </w:rPr>
  </w:style>
  <w:style w:type="character" w:customStyle="1" w:styleId="author">
    <w:name w:val="author"/>
    <w:basedOn w:val="Absatz-Standardschriftart"/>
    <w:rsid w:val="00700692"/>
  </w:style>
  <w:style w:type="character" w:customStyle="1" w:styleId="a-color-secondary">
    <w:name w:val="a-color-secondary"/>
    <w:basedOn w:val="Absatz-Standardschriftart"/>
    <w:rsid w:val="00700692"/>
  </w:style>
  <w:style w:type="character" w:customStyle="1" w:styleId="a-size-large2">
    <w:name w:val="a-size-large2"/>
    <w:basedOn w:val="Absatz-Standardschriftart"/>
    <w:rsid w:val="005A4D15"/>
    <w:rPr>
      <w:rFonts w:ascii="Arial" w:hAnsi="Arial" w:cs="Arial" w:hint="default"/>
    </w:rPr>
  </w:style>
  <w:style w:type="paragraph" w:styleId="StandardWeb">
    <w:name w:val="Normal (Web)"/>
    <w:basedOn w:val="Standard"/>
    <w:uiPriority w:val="99"/>
    <w:unhideWhenUsed/>
    <w:rsid w:val="005A4D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4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131">
    <w:name w:val="fliess131"/>
    <w:basedOn w:val="Absatz-Standardschriftart"/>
    <w:rsid w:val="00C17B4F"/>
    <w:rPr>
      <w:rFonts w:ascii="Verdana" w:hAnsi="Verdana" w:hint="default"/>
      <w:b w:val="0"/>
      <w:bCs w:val="0"/>
      <w:color w:val="000000"/>
      <w:sz w:val="20"/>
      <w:szCs w:val="20"/>
    </w:rPr>
  </w:style>
  <w:style w:type="paragraph" w:styleId="Sprechblasentext">
    <w:name w:val="Balloon Text"/>
    <w:basedOn w:val="Standard"/>
    <w:link w:val="SprechblasentextZchn"/>
    <w:uiPriority w:val="99"/>
    <w:semiHidden/>
    <w:unhideWhenUsed/>
    <w:rsid w:val="003B08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884"/>
    <w:rPr>
      <w:rFonts w:ascii="Tahoma" w:hAnsi="Tahoma" w:cs="Tahoma"/>
      <w:sz w:val="16"/>
      <w:szCs w:val="16"/>
    </w:rPr>
  </w:style>
  <w:style w:type="paragraph" w:styleId="Kopfzeile">
    <w:name w:val="header"/>
    <w:basedOn w:val="Standard"/>
    <w:link w:val="KopfzeileZchn"/>
    <w:uiPriority w:val="99"/>
    <w:unhideWhenUsed/>
    <w:rsid w:val="00594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FD4"/>
  </w:style>
  <w:style w:type="paragraph" w:styleId="Fuzeile">
    <w:name w:val="footer"/>
    <w:basedOn w:val="Standard"/>
    <w:link w:val="FuzeileZchn"/>
    <w:uiPriority w:val="99"/>
    <w:unhideWhenUsed/>
    <w:rsid w:val="00594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FD4"/>
  </w:style>
  <w:style w:type="character" w:styleId="Hyperlink">
    <w:name w:val="Hyperlink"/>
    <w:basedOn w:val="Absatz-Standardschriftart"/>
    <w:uiPriority w:val="99"/>
    <w:semiHidden/>
    <w:unhideWhenUsed/>
    <w:rsid w:val="00700692"/>
    <w:rPr>
      <w:strike w:val="0"/>
      <w:dstrike w:val="0"/>
      <w:color w:val="0066C0"/>
      <w:u w:val="none"/>
      <w:effect w:val="none"/>
    </w:rPr>
  </w:style>
  <w:style w:type="character" w:customStyle="1" w:styleId="author">
    <w:name w:val="author"/>
    <w:basedOn w:val="Absatz-Standardschriftart"/>
    <w:rsid w:val="00700692"/>
  </w:style>
  <w:style w:type="character" w:customStyle="1" w:styleId="a-color-secondary">
    <w:name w:val="a-color-secondary"/>
    <w:basedOn w:val="Absatz-Standardschriftart"/>
    <w:rsid w:val="00700692"/>
  </w:style>
  <w:style w:type="character" w:customStyle="1" w:styleId="a-size-large2">
    <w:name w:val="a-size-large2"/>
    <w:basedOn w:val="Absatz-Standardschriftart"/>
    <w:rsid w:val="005A4D15"/>
    <w:rPr>
      <w:rFonts w:ascii="Arial" w:hAnsi="Arial" w:cs="Arial" w:hint="default"/>
    </w:rPr>
  </w:style>
  <w:style w:type="paragraph" w:styleId="StandardWeb">
    <w:name w:val="Normal (Web)"/>
    <w:basedOn w:val="Standard"/>
    <w:uiPriority w:val="99"/>
    <w:unhideWhenUsed/>
    <w:rsid w:val="005A4D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0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813067">
      <w:bodyDiv w:val="1"/>
      <w:marLeft w:val="0"/>
      <w:marRight w:val="0"/>
      <w:marTop w:val="0"/>
      <w:marBottom w:val="0"/>
      <w:divBdr>
        <w:top w:val="none" w:sz="0" w:space="0" w:color="auto"/>
        <w:left w:val="none" w:sz="0" w:space="0" w:color="auto"/>
        <w:bottom w:val="none" w:sz="0" w:space="0" w:color="auto"/>
        <w:right w:val="none" w:sz="0" w:space="0" w:color="auto"/>
      </w:divBdr>
      <w:divsChild>
        <w:div w:id="150709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10765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Joerges Katharina</dc:creator>
  <cp:lastModifiedBy>Joerges Katharina</cp:lastModifiedBy>
  <cp:revision>10</cp:revision>
  <dcterms:created xsi:type="dcterms:W3CDTF">2016-10-13T13:00:00Z</dcterms:created>
  <dcterms:modified xsi:type="dcterms:W3CDTF">2016-11-14T10:23:00Z</dcterms:modified>
</cp:coreProperties>
</file>